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4D9C" w:rsidRPr="000747AC" w:rsidRDefault="002874A8" w:rsidP="009256BB">
      <w:pPr>
        <w:shd w:val="clear" w:color="auto" w:fill="C6D9F1" w:themeFill="text2" w:themeFillTint="33"/>
        <w:spacing w:before="0"/>
        <w:jc w:val="center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 </w:t>
      </w:r>
      <w:r w:rsidR="00914D9C" w:rsidRPr="000747AC">
        <w:rPr>
          <w:rFonts w:ascii="Times New Roman" w:hAnsi="Times New Roman"/>
          <w:lang w:val="bs-Latn-BA"/>
        </w:rPr>
        <w:t>Bosna  i  Hercegovina</w:t>
      </w:r>
    </w:p>
    <w:p w:rsidR="00914D9C" w:rsidRPr="000747AC" w:rsidRDefault="00914D9C" w:rsidP="009256BB">
      <w:pPr>
        <w:shd w:val="clear" w:color="auto" w:fill="C6D9F1" w:themeFill="text2" w:themeFillTint="33"/>
        <w:spacing w:before="0"/>
        <w:jc w:val="center"/>
        <w:rPr>
          <w:rFonts w:ascii="Times New Roman" w:hAnsi="Times New Roman"/>
          <w:lang w:val="bs-Latn-BA"/>
        </w:rPr>
      </w:pPr>
      <w:r w:rsidRPr="000747AC">
        <w:rPr>
          <w:rFonts w:ascii="Times New Roman" w:hAnsi="Times New Roman"/>
          <w:lang w:val="bs-Latn-BA"/>
        </w:rPr>
        <w:t>Federacija  Bosne  i  Hercegovine</w:t>
      </w:r>
    </w:p>
    <w:p w:rsidR="00914D9C" w:rsidRPr="000747AC" w:rsidRDefault="00914D9C" w:rsidP="009256BB">
      <w:pPr>
        <w:shd w:val="clear" w:color="auto" w:fill="C6D9F1" w:themeFill="text2" w:themeFillTint="33"/>
        <w:spacing w:before="0"/>
        <w:jc w:val="center"/>
        <w:rPr>
          <w:rFonts w:ascii="Times New Roman" w:hAnsi="Times New Roman"/>
          <w:lang w:val="bs-Latn-BA"/>
        </w:rPr>
      </w:pPr>
      <w:r w:rsidRPr="000747AC">
        <w:rPr>
          <w:rFonts w:ascii="Times New Roman" w:hAnsi="Times New Roman"/>
          <w:lang w:val="bs-Latn-BA"/>
        </w:rPr>
        <w:t>Hercegovačko-neretvanski  kanton</w:t>
      </w:r>
    </w:p>
    <w:p w:rsidR="00914D9C" w:rsidRDefault="00914D9C" w:rsidP="009256BB">
      <w:pPr>
        <w:shd w:val="clear" w:color="auto" w:fill="C6D9F1" w:themeFill="text2" w:themeFillTint="33"/>
        <w:spacing w:before="0"/>
        <w:jc w:val="center"/>
        <w:rPr>
          <w:rFonts w:ascii="Times New Roman" w:hAnsi="Times New Roman"/>
          <w:b/>
          <w:sz w:val="24"/>
          <w:lang w:val="bs-Latn-BA"/>
        </w:rPr>
      </w:pPr>
      <w:r w:rsidRPr="000747AC">
        <w:rPr>
          <w:rFonts w:ascii="Times New Roman" w:hAnsi="Times New Roman"/>
          <w:b/>
          <w:sz w:val="24"/>
          <w:lang w:val="bs-Latn-BA"/>
        </w:rPr>
        <w:t>OPĆINA  PROZOR-RAMA</w:t>
      </w:r>
    </w:p>
    <w:p w:rsidR="00914D9C" w:rsidRPr="000418CD" w:rsidRDefault="007424EF" w:rsidP="007424EF">
      <w:pPr>
        <w:shd w:val="clear" w:color="auto" w:fill="C6D9F1" w:themeFill="text2" w:themeFillTint="33"/>
        <w:spacing w:before="0"/>
        <w:jc w:val="center"/>
        <w:rPr>
          <w:rFonts w:ascii="Times New Roman" w:hAnsi="Times New Roman"/>
          <w:b/>
          <w:i/>
          <w:spacing w:val="10"/>
          <w:lang w:val="bs-Latn-BA"/>
        </w:rPr>
      </w:pPr>
      <w:r>
        <w:rPr>
          <w:rFonts w:ascii="Times New Roman" w:hAnsi="Times New Roman"/>
          <w:b/>
          <w:i/>
          <w:spacing w:val="10"/>
          <w:lang w:val="bs-Latn-BA"/>
        </w:rPr>
        <w:t xml:space="preserve">Služba  za  prostorno  uređenje  i </w:t>
      </w:r>
      <w:r w:rsidR="00914D9C" w:rsidRPr="000418CD">
        <w:rPr>
          <w:rFonts w:ascii="Times New Roman" w:hAnsi="Times New Roman"/>
          <w:b/>
          <w:i/>
          <w:spacing w:val="10"/>
          <w:lang w:val="bs-Latn-BA"/>
        </w:rPr>
        <w:t xml:space="preserve"> komunalne djelatnosti</w:t>
      </w:r>
    </w:p>
    <w:p w:rsidR="00914D9C" w:rsidRPr="00914D9C" w:rsidRDefault="00914D9C" w:rsidP="00914D9C">
      <w:pPr>
        <w:spacing w:before="0"/>
        <w:jc w:val="center"/>
        <w:rPr>
          <w:rFonts w:ascii="Times New Roman" w:hAnsi="Times New Roman"/>
          <w:sz w:val="20"/>
          <w:lang w:val="bs-Latn-BA"/>
        </w:rPr>
      </w:pPr>
      <w:r w:rsidRPr="00914D9C">
        <w:rPr>
          <w:rFonts w:ascii="Times New Roman" w:hAnsi="Times New Roman"/>
          <w:sz w:val="20"/>
          <w:lang w:val="bs-Latn-BA"/>
        </w:rPr>
        <w:t xml:space="preserve">88440  Prozor-Rama,  Kralja  Tomislava  bb,  tel/fax:  +387 36 771 387,  e-mail:  prostorno@prozor-rama.org , </w:t>
      </w:r>
    </w:p>
    <w:p w:rsidR="00914D9C" w:rsidRPr="00914D9C" w:rsidRDefault="00914D9C" w:rsidP="00914D9C">
      <w:pPr>
        <w:spacing w:before="0"/>
        <w:jc w:val="center"/>
        <w:rPr>
          <w:rFonts w:ascii="Times New Roman" w:hAnsi="Times New Roman"/>
          <w:sz w:val="20"/>
          <w:lang w:val="bs-Latn-BA"/>
        </w:rPr>
      </w:pPr>
      <w:hyperlink r:id="rId8" w:history="1">
        <w:r w:rsidRPr="00914D9C">
          <w:rPr>
            <w:rStyle w:val="Hyperlink"/>
            <w:rFonts w:ascii="Times New Roman" w:hAnsi="Times New Roman"/>
            <w:sz w:val="20"/>
            <w:lang w:val="bs-Latn-BA"/>
          </w:rPr>
          <w:t>www.prozor-rama.org</w:t>
        </w:r>
      </w:hyperlink>
      <w:r w:rsidRPr="00914D9C">
        <w:rPr>
          <w:rFonts w:ascii="Times New Roman" w:hAnsi="Times New Roman"/>
          <w:sz w:val="20"/>
          <w:lang w:val="bs-Latn-BA"/>
        </w:rPr>
        <w:t xml:space="preserve"> </w:t>
      </w:r>
    </w:p>
    <w:p w:rsidR="00543E08" w:rsidRDefault="00543E08" w:rsidP="00466BCB">
      <w:pPr>
        <w:pStyle w:val="NoSpacing"/>
        <w:jc w:val="center"/>
        <w:rPr>
          <w:rFonts w:ascii="Times New Roman" w:hAnsi="Times New Roman" w:cs="Times New Roman"/>
          <w:b/>
          <w:lang w:val="hr-HR"/>
        </w:rPr>
      </w:pPr>
    </w:p>
    <w:p w:rsidR="00276F83" w:rsidRPr="00276F83" w:rsidRDefault="00276F83" w:rsidP="00466BCB">
      <w:pPr>
        <w:pStyle w:val="NoSpacing"/>
        <w:jc w:val="center"/>
        <w:rPr>
          <w:rFonts w:ascii="Times New Roman" w:hAnsi="Times New Roman" w:cs="Times New Roman"/>
          <w:b/>
          <w:lang w:val="hr-HR"/>
        </w:rPr>
      </w:pPr>
    </w:p>
    <w:p w:rsidR="00466BCB" w:rsidRPr="00276F83" w:rsidRDefault="00466BCB" w:rsidP="00276F8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276F83">
        <w:rPr>
          <w:rFonts w:ascii="Times New Roman" w:hAnsi="Times New Roman" w:cs="Times New Roman"/>
          <w:b/>
          <w:sz w:val="28"/>
          <w:szCs w:val="28"/>
          <w:lang w:val="hr-HR"/>
        </w:rPr>
        <w:t>I N F O R M A C I J A</w:t>
      </w:r>
    </w:p>
    <w:p w:rsidR="00DE604C" w:rsidRDefault="00466BCB" w:rsidP="00276F83">
      <w:pPr>
        <w:spacing w:before="0" w:line="360" w:lineRule="auto"/>
        <w:jc w:val="center"/>
        <w:rPr>
          <w:rFonts w:ascii="Times New Roman" w:hAnsi="Times New Roman" w:cs="Times New Roman"/>
          <w:b/>
          <w:lang w:val="hr-HR"/>
        </w:rPr>
      </w:pPr>
      <w:r w:rsidRPr="00276F83">
        <w:rPr>
          <w:rFonts w:ascii="Times New Roman" w:hAnsi="Times New Roman" w:cs="Times New Roman"/>
          <w:b/>
          <w:lang w:val="hr-HR"/>
        </w:rPr>
        <w:t xml:space="preserve">o stanju lokalnih i nekategoriziranih </w:t>
      </w:r>
      <w:r w:rsidR="001F2193">
        <w:rPr>
          <w:rFonts w:ascii="Times New Roman" w:hAnsi="Times New Roman" w:cs="Times New Roman"/>
          <w:b/>
          <w:lang w:val="hr-HR"/>
        </w:rPr>
        <w:t>cesta</w:t>
      </w:r>
      <w:r w:rsidRPr="00276F83">
        <w:rPr>
          <w:rFonts w:ascii="Times New Roman" w:hAnsi="Times New Roman" w:cs="Times New Roman"/>
          <w:b/>
          <w:lang w:val="hr-HR"/>
        </w:rPr>
        <w:t xml:space="preserve"> na području općine Prozor-Rama</w:t>
      </w:r>
    </w:p>
    <w:p w:rsidR="00D41068" w:rsidRDefault="00D41068" w:rsidP="00276F83">
      <w:pPr>
        <w:spacing w:before="0" w:line="360" w:lineRule="auto"/>
        <w:jc w:val="center"/>
        <w:rPr>
          <w:rFonts w:ascii="Times New Roman" w:hAnsi="Times New Roman" w:cs="Times New Roman"/>
          <w:b/>
          <w:lang w:val="hr-HR"/>
        </w:rPr>
      </w:pPr>
    </w:p>
    <w:p w:rsidR="00D84DD3" w:rsidRDefault="005F5D89" w:rsidP="00276F83">
      <w:pPr>
        <w:spacing w:before="0" w:line="360" w:lineRule="auto"/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noProof/>
          <w:lang w:val="hr-HR" w:eastAsia="hr-HR"/>
        </w:rPr>
        <w:drawing>
          <wp:inline distT="0" distB="0" distL="0" distR="0">
            <wp:extent cx="5751800" cy="408561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 mreže cest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956" cy="410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BCB" w:rsidRPr="00276F83" w:rsidRDefault="00466BCB" w:rsidP="00466BCB">
      <w:pPr>
        <w:pStyle w:val="NoSpacing"/>
        <w:rPr>
          <w:rFonts w:ascii="Times New Roman" w:hAnsi="Times New Roman" w:cs="Times New Roman"/>
          <w:lang w:val="hr-HR"/>
        </w:rPr>
      </w:pPr>
    </w:p>
    <w:p w:rsidR="0023436B" w:rsidRPr="00276F83" w:rsidRDefault="0023436B" w:rsidP="00276F83">
      <w:pPr>
        <w:pStyle w:val="Style5"/>
        <w:widowControl/>
        <w:spacing w:line="360" w:lineRule="auto"/>
        <w:jc w:val="left"/>
        <w:rPr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OPĆI PODACI</w:t>
      </w:r>
    </w:p>
    <w:p w:rsidR="00C250AB" w:rsidRDefault="00313A8C" w:rsidP="008F6AB5">
      <w:pPr>
        <w:pStyle w:val="Style5"/>
        <w:widowControl/>
        <w:spacing w:line="240" w:lineRule="auto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313A8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Općina Prozor - Rama zauzima kompletan prostor koji pripada slivu rijeke Rame</w:t>
      </w:r>
      <w:r w:rsidR="008D28E9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te pritoka </w:t>
      </w:r>
      <w:r w:rsidR="008D28E9" w:rsidRPr="008D28E9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Crime, Lj</w:t>
      </w:r>
      <w:r w:rsidR="008D28E9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ubunčice ili Dušćice i Volujaka</w:t>
      </w:r>
      <w:r w:rsidRPr="00313A8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. </w:t>
      </w:r>
      <w:r w:rsidR="00D4106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Taj </w:t>
      </w:r>
      <w:r w:rsidRPr="00313A8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prostor</w:t>
      </w:r>
      <w:r w:rsidR="00D4106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je</w:t>
      </w:r>
      <w:r w:rsidRPr="00313A8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="00D4106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omeđen</w:t>
      </w:r>
      <w:r w:rsidRPr="00313A8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="00D4106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sa sjevera</w:t>
      </w:r>
      <w:r w:rsidRPr="00313A8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planinama Raduša, Makljen i Gorača, sa zapada planin</w:t>
      </w:r>
      <w:r w:rsidR="008D28E9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inom</w:t>
      </w:r>
      <w:r w:rsidRPr="00313A8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="008D28E9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Ljubušom</w:t>
      </w:r>
      <w:r w:rsidRPr="00313A8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,</w:t>
      </w:r>
      <w:r w:rsidR="008D28E9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sa juga Vran planinom i sa istoka Bokševicom, Zec planinom</w:t>
      </w:r>
      <w:r w:rsidRPr="00313A8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="008D28E9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te</w:t>
      </w:r>
      <w:r w:rsidRPr="00313A8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razdjelnicom između slivova rijeke Rame i Neretve. U cjelokupnom prostoru dominiraju vještačka akumulacijska jezera HE Rama i HE Jablanica koja su potopila značajne površine plodnog zemljišta i uvjetovale koncentriranu izgradnju naselja na svojim obodima i u okruženju. Ta naselja i brojna druga naselja koja su razasuta po brdovitim i planinskim prostorima Općine</w:t>
      </w:r>
      <w:r w:rsidR="00D4106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su razlog</w:t>
      </w:r>
      <w:r w:rsidRPr="00313A8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da Općina Prozor - Rama ima razuđenu mrežu putova. Dio tih putova je malih širina</w:t>
      </w:r>
      <w:r w:rsidR="00D4106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(i do 2,5 metra)</w:t>
      </w:r>
      <w:r w:rsidRPr="00313A8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, strmih nagiba i bez kolnika, tako da oni predstavljaju pristupne staze pojedinim prostorima.</w:t>
      </w:r>
    </w:p>
    <w:p w:rsidR="00313A8C" w:rsidRDefault="00313A8C" w:rsidP="008F6AB5">
      <w:pPr>
        <w:pStyle w:val="Style5"/>
        <w:widowControl/>
        <w:spacing w:line="240" w:lineRule="auto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</w:p>
    <w:p w:rsidR="00E84793" w:rsidRPr="00E84793" w:rsidRDefault="00E84793" w:rsidP="008F6AB5">
      <w:pPr>
        <w:pStyle w:val="Style5"/>
        <w:numPr>
          <w:ilvl w:val="0"/>
          <w:numId w:val="9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E847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Ukupna površina Općine je 47700 ha.</w:t>
      </w:r>
    </w:p>
    <w:p w:rsidR="00E84793" w:rsidRPr="00E84793" w:rsidRDefault="00E84793" w:rsidP="008F6AB5">
      <w:pPr>
        <w:pStyle w:val="Style5"/>
        <w:numPr>
          <w:ilvl w:val="0"/>
          <w:numId w:val="9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E847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Ukupna 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E847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dužina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E847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lokalnih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E847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i 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E847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nekategoriziranih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E847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="001F21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cesta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E847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bez 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E847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magistralnih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E847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i 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regionalnih cesta je 217</w:t>
      </w:r>
      <w:r w:rsidRPr="00E847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,70 km.</w:t>
      </w:r>
    </w:p>
    <w:p w:rsidR="0012650E" w:rsidRPr="0012650E" w:rsidRDefault="00E84793" w:rsidP="008F6AB5">
      <w:pPr>
        <w:pStyle w:val="Style5"/>
        <w:numPr>
          <w:ilvl w:val="0"/>
          <w:numId w:val="9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E847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Ukupna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E847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dužina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E847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gradskih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E847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ulica 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E847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koje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E847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nisu 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E847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podudarne 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E847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sa 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magistralnim </w:t>
      </w:r>
      <w:r w:rsidRPr="00E847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i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E847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regionalnim cestama je 4,2 km.</w:t>
      </w:r>
    </w:p>
    <w:p w:rsidR="00313A8C" w:rsidRPr="00313A8C" w:rsidRDefault="00313A8C" w:rsidP="008F6AB5">
      <w:pPr>
        <w:pStyle w:val="Style5"/>
        <w:widowControl/>
        <w:spacing w:line="240" w:lineRule="auto"/>
        <w:rPr>
          <w:rFonts w:ascii="Times New Roman" w:hAnsi="Times New Roman" w:cs="Times New Roman"/>
          <w:sz w:val="22"/>
          <w:szCs w:val="22"/>
          <w:lang w:val="hr-HR"/>
        </w:rPr>
      </w:pPr>
    </w:p>
    <w:p w:rsidR="0023436B" w:rsidRPr="00575639" w:rsidRDefault="0023436B" w:rsidP="00543E08">
      <w:pPr>
        <w:pStyle w:val="Style5"/>
        <w:widowControl/>
        <w:spacing w:line="360" w:lineRule="auto"/>
        <w:jc w:val="left"/>
        <w:rPr>
          <w:rFonts w:ascii="Times New Roman" w:hAnsi="Times New Roman" w:cs="Times New Roman"/>
          <w:sz w:val="22"/>
          <w:szCs w:val="22"/>
          <w:lang w:val="hr-HR" w:eastAsia="hr-HR"/>
        </w:rPr>
      </w:pPr>
      <w:r w:rsidRPr="00575639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CESTOVNA MREŽA</w:t>
      </w:r>
    </w:p>
    <w:p w:rsidR="0023436B" w:rsidRPr="00276F83" w:rsidRDefault="002C7EA0" w:rsidP="00022CA6">
      <w:pPr>
        <w:pStyle w:val="Style5"/>
        <w:widowControl/>
        <w:spacing w:line="360" w:lineRule="auto"/>
        <w:rPr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Cestovnu mrežu Općine č</w:t>
      </w:r>
      <w:r w:rsidR="0023436B"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ine:</w:t>
      </w:r>
      <w:r w:rsidR="000B4097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</w:p>
    <w:p w:rsidR="0023436B" w:rsidRPr="00276F83" w:rsidRDefault="0023436B" w:rsidP="00022CA6">
      <w:pPr>
        <w:pStyle w:val="Style5"/>
        <w:widowControl/>
        <w:spacing w:line="240" w:lineRule="auto"/>
        <w:ind w:left="567" w:hanging="567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1.    </w:t>
      </w:r>
      <w:r w:rsidR="00BA418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ab/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Magistralna cesta M16.2</w:t>
      </w:r>
      <w:r w:rsidR="00BA418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(Bugojno - Gornji Vakuf – Prozor/Rama - Jablanica)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, odnosn</w:t>
      </w:r>
      <w:r w:rsidR="00073866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o njen dio kroz područje općine, koja</w:t>
      </w:r>
      <w:r w:rsidR="00D4106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="003130BD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čini</w:t>
      </w:r>
      <w:r w:rsidR="00D4106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okosnicu prometa u općini (na slici predstavljene u </w:t>
      </w:r>
      <w:r w:rsidR="0052676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linijama zelene boje</w:t>
      </w:r>
      <w:r w:rsidR="00D4106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).</w:t>
      </w:r>
    </w:p>
    <w:p w:rsidR="0023436B" w:rsidRPr="00276F83" w:rsidRDefault="0023436B" w:rsidP="00022CA6">
      <w:pPr>
        <w:pStyle w:val="Style5"/>
        <w:widowControl/>
        <w:spacing w:line="240" w:lineRule="auto"/>
        <w:ind w:left="538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Ona prolazi smje</w:t>
      </w:r>
      <w:r w:rsidR="00200214"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rom sjeverozapad - jugoistok (Si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čaja - Makljen </w:t>
      </w:r>
      <w:r w:rsidR="00BA418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–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Prozor - Gračanica - Gračac - Slatina - brana HE Jablanica) i ima dužinu od 31.2 km i širinu kolnika 6 i 7 m. Na dijelovima kroz grad i preko prevoja Makljen im</w:t>
      </w:r>
      <w:r w:rsidR="00073866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a dodatnu traku za spora vozila kao i jedan kružni tok za </w:t>
      </w:r>
      <w:r w:rsidR="0052676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promet</w:t>
      </w:r>
      <w:r w:rsidR="00073866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.</w:t>
      </w:r>
    </w:p>
    <w:p w:rsidR="0023436B" w:rsidRDefault="0023436B" w:rsidP="00022CA6">
      <w:pPr>
        <w:pStyle w:val="Style5"/>
        <w:widowControl/>
        <w:spacing w:line="240" w:lineRule="auto"/>
        <w:ind w:left="547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Elementi trase su prilagođeni terenskim uvjetima, tako da su mjestimično loši. Kolnik je asfaltni.</w:t>
      </w:r>
    </w:p>
    <w:p w:rsidR="00073866" w:rsidRDefault="00073866" w:rsidP="00022CA6">
      <w:pPr>
        <w:pStyle w:val="Style5"/>
        <w:widowControl/>
        <w:spacing w:line="240" w:lineRule="auto"/>
        <w:ind w:left="547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Razvoj ceste M16.2. je od posebnog značaja za općinu pa u tome pravcu neophodna je stalna i produktivna saradnja sa p</w:t>
      </w:r>
      <w:r w:rsidR="003130BD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oduzećem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„Ceste Federacije BiH“ u s</w:t>
      </w:r>
      <w:r w:rsidR="0052676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mislu održavanja i izgradnje 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tehničkih elemenata</w:t>
      </w:r>
      <w:r w:rsidR="0052676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ove ceste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.</w:t>
      </w:r>
    </w:p>
    <w:p w:rsidR="00CE49B5" w:rsidRPr="00276F83" w:rsidRDefault="0052676C" w:rsidP="00022CA6">
      <w:pPr>
        <w:pStyle w:val="Style5"/>
        <w:widowControl/>
        <w:spacing w:line="240" w:lineRule="auto"/>
        <w:ind w:left="547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U planu je rekonstrukcija magistralne ceste na Duškoj kosi odnosno lokacija gdje se lokalna cesta iz smjera Duga i Krančića priključuje na magistralnu cestu M16.2</w:t>
      </w:r>
      <w:r w:rsidR="007B164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– „raskrsnica za Duge“</w:t>
      </w:r>
      <w:r w:rsidR="00CE49B5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.</w:t>
      </w:r>
    </w:p>
    <w:p w:rsidR="00B06BA5" w:rsidRPr="00276F83" w:rsidRDefault="00B06BA5" w:rsidP="00022CA6">
      <w:pPr>
        <w:pStyle w:val="Style5"/>
        <w:widowControl/>
        <w:spacing w:line="240" w:lineRule="auto"/>
        <w:ind w:left="547"/>
        <w:rPr>
          <w:rFonts w:ascii="Times New Roman" w:hAnsi="Times New Roman" w:cs="Times New Roman"/>
          <w:sz w:val="22"/>
          <w:szCs w:val="22"/>
          <w:lang w:val="hr-HR" w:eastAsia="hr-HR"/>
        </w:rPr>
      </w:pPr>
    </w:p>
    <w:p w:rsidR="0023436B" w:rsidRPr="00276F83" w:rsidRDefault="004D43CE" w:rsidP="00022CA6">
      <w:pPr>
        <w:pStyle w:val="Style9"/>
        <w:widowControl/>
        <w:tabs>
          <w:tab w:val="left" w:pos="851"/>
        </w:tabs>
        <w:ind w:left="567" w:hanging="567"/>
        <w:jc w:val="both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2.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ab/>
        <w:t>Regionalna cesta R418</w:t>
      </w:r>
      <w:r w:rsidR="00BA418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(Mokronoge – Ravno – Prozor/Rama)</w:t>
      </w:r>
      <w:r w:rsidR="0023436B"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, odnosno njen dio </w:t>
      </w:r>
      <w:r w:rsidR="00B11D9D"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koji prolazi </w:t>
      </w:r>
      <w:r w:rsidR="00D4106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kroz područje Općine </w:t>
      </w:r>
      <w:r w:rsidR="007B1648" w:rsidRPr="007B164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(na slici predstavljene u linijama </w:t>
      </w:r>
      <w:r w:rsidR="007B164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crvene</w:t>
      </w:r>
      <w:r w:rsidR="007B1648" w:rsidRPr="007B164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boje)</w:t>
      </w:r>
      <w:r w:rsidR="00D4106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.</w:t>
      </w:r>
    </w:p>
    <w:p w:rsidR="000D00EC" w:rsidRDefault="0023436B" w:rsidP="00022CA6">
      <w:pPr>
        <w:pStyle w:val="Style5"/>
        <w:widowControl/>
        <w:spacing w:line="240" w:lineRule="auto"/>
        <w:ind w:left="542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Ona prolazi smjerom zapad - istok (Ravno - Varvara - Rumboci - Jaklići - Ripci -Ometala - Prozor) i ima dužinu od 23.9 km i širinu kolnika 4.5, 5 i 6 m. Elementi trase su različiti po pojedinim dijelovima</w:t>
      </w:r>
      <w:r w:rsidR="002E7302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, pojedini </w:t>
      </w:r>
      <w:r w:rsidR="003130BD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dijelovi</w:t>
      </w:r>
      <w:r w:rsidR="002E7302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ceste su rekonstruirani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a </w:t>
      </w:r>
      <w:r w:rsidR="002E7302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ostali </w:t>
      </w:r>
      <w:r w:rsidR="003130BD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dijelovi</w:t>
      </w:r>
      <w:r w:rsidR="002E7302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uglavnom loši. </w:t>
      </w:r>
    </w:p>
    <w:p w:rsidR="000D00EC" w:rsidRDefault="000D00EC" w:rsidP="000D00EC">
      <w:pPr>
        <w:pStyle w:val="Style5"/>
        <w:widowControl/>
        <w:spacing w:line="240" w:lineRule="auto"/>
        <w:ind w:left="542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</w:p>
    <w:p w:rsidR="000D00EC" w:rsidRDefault="000D00EC" w:rsidP="000D00EC">
      <w:pPr>
        <w:pStyle w:val="Style5"/>
        <w:widowControl/>
        <w:spacing w:line="240" w:lineRule="auto"/>
        <w:ind w:left="542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U 2018 godini </w:t>
      </w:r>
      <w:r w:rsidR="003130BD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rekonstruiran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je dio ceste R418 od P</w:t>
      </w:r>
      <w:r w:rsidR="003130BD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odborskog raskrižja do mjesta Hać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imića u dužini od 1 km.</w:t>
      </w:r>
    </w:p>
    <w:p w:rsidR="000D00EC" w:rsidRDefault="000D00EC" w:rsidP="00022CA6">
      <w:pPr>
        <w:pStyle w:val="Style5"/>
        <w:widowControl/>
        <w:spacing w:line="240" w:lineRule="auto"/>
        <w:ind w:left="542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Također, duž ceste R418 vrši se rekonstrukcija glavnog transportnog vodovoda </w:t>
      </w:r>
      <w:r w:rsidR="008C3884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za mjesta raspoređena po obodu Ramskog jezera. Ovaj vodovod je pružen rubom regionalne ceste, tako da dolazi  do prokopavanja, te vračanja u prvobitno stanje kolnika trake.</w:t>
      </w:r>
    </w:p>
    <w:p w:rsidR="008C3884" w:rsidRDefault="008C3884" w:rsidP="00022CA6">
      <w:pPr>
        <w:pStyle w:val="Style5"/>
        <w:widowControl/>
        <w:spacing w:line="240" w:lineRule="auto"/>
        <w:ind w:left="542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</w:p>
    <w:p w:rsidR="0023436B" w:rsidRDefault="008C3884" w:rsidP="00022CA6">
      <w:pPr>
        <w:pStyle w:val="Style5"/>
        <w:widowControl/>
        <w:spacing w:line="240" w:lineRule="auto"/>
        <w:ind w:left="542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Prema tome određeni dio regionalne ceste R418</w:t>
      </w:r>
      <w:r w:rsidR="000D00E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još </w:t>
      </w:r>
      <w:r w:rsidR="003130BD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uvijek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je sa mnogobrojnim oštećenjima, ulegnućima te udarnim</w:t>
      </w:r>
      <w:r w:rsidR="002C7EA0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rupa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ma. </w:t>
      </w:r>
      <w:r w:rsidR="002C7EA0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Ova cesta prolazi </w:t>
      </w:r>
      <w:r w:rsidR="00181FB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kroz gusto naseljena mjesta tako da je od velikoga značaja za našu općinu.</w:t>
      </w:r>
    </w:p>
    <w:p w:rsidR="00181FBC" w:rsidRDefault="00181FBC" w:rsidP="00022CA6">
      <w:pPr>
        <w:pStyle w:val="Style5"/>
        <w:widowControl/>
        <w:spacing w:line="240" w:lineRule="auto"/>
        <w:ind w:left="542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Ministarstvo prometa i veza odnosno Javna uprava za ceste HNŽ/K je nadležno za održavanje ove ceste pa u tome smjeru se planira stalna i produktivna saradnja sa ovim institucijama.</w:t>
      </w:r>
    </w:p>
    <w:p w:rsidR="00D41068" w:rsidRDefault="007B1648" w:rsidP="00022CA6">
      <w:pPr>
        <w:pStyle w:val="Style5"/>
        <w:widowControl/>
        <w:spacing w:line="240" w:lineRule="auto"/>
        <w:ind w:left="542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Jedan od značajniji elemenata na ovoj</w:t>
      </w:r>
      <w:r w:rsidR="003130BD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cesti jeste Jaklić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ki most, za koji je neophodno preventivno izvoditi sanaciju.</w:t>
      </w:r>
    </w:p>
    <w:p w:rsidR="0023436B" w:rsidRPr="00313A8C" w:rsidRDefault="0023436B" w:rsidP="00022CA6">
      <w:pPr>
        <w:pStyle w:val="Style9"/>
        <w:widowControl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:rsidR="0023436B" w:rsidRPr="00276F83" w:rsidRDefault="0023436B" w:rsidP="00022CA6">
      <w:pPr>
        <w:pStyle w:val="Style9"/>
        <w:widowControl/>
        <w:tabs>
          <w:tab w:val="left" w:pos="552"/>
        </w:tabs>
        <w:ind w:left="567" w:hanging="567"/>
        <w:jc w:val="both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3.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ab/>
        <w:t>Regionalna cesta R418b</w:t>
      </w:r>
      <w:r w:rsidR="000634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(Prozor/Rama – Mejnik – Solakova Kula – Bilići)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, odnosno njen dio </w:t>
      </w:r>
      <w:r w:rsidR="00B11D9D"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koji prolazi 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kroz područje Općine</w:t>
      </w:r>
      <w:r w:rsidR="00592945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="007B1648" w:rsidRPr="007B164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(na slici predstavljene u linijama crvene boje).</w:t>
      </w:r>
    </w:p>
    <w:p w:rsidR="0023436B" w:rsidRPr="00276F83" w:rsidRDefault="0023436B" w:rsidP="00022CA6">
      <w:pPr>
        <w:pStyle w:val="Style5"/>
        <w:widowControl/>
        <w:spacing w:line="240" w:lineRule="auto"/>
        <w:ind w:left="557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Ona prolazi smjerom zapad </w:t>
      </w:r>
      <w:r w:rsidR="000634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–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is</w:t>
      </w:r>
      <w:r w:rsidR="000634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tok 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(Proz</w:t>
      </w:r>
      <w:r w:rsidR="00C250AB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or - Dobroša -Mejnik - Here - So</w:t>
      </w:r>
      <w:r w:rsidR="000634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lakova Kula),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ima dužinu od 27,40 km</w:t>
      </w:r>
      <w:r w:rsidR="000634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i u nastavku je ceste R418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.</w:t>
      </w:r>
    </w:p>
    <w:p w:rsidR="0023436B" w:rsidRPr="00276F83" w:rsidRDefault="00B11D9D" w:rsidP="00022CA6">
      <w:pPr>
        <w:pStyle w:val="Style5"/>
        <w:widowControl/>
        <w:spacing w:line="240" w:lineRule="auto"/>
        <w:ind w:left="557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Na prvom dijelu od Prozora do H</w:t>
      </w:r>
      <w:r w:rsidR="009B2AB6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erske krivine, ova cesta </w:t>
      </w:r>
      <w:r w:rsidR="0023436B"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je rekonstruirana, tako da ima osnovnu</w:t>
      </w:r>
    </w:p>
    <w:p w:rsidR="0023436B" w:rsidRDefault="0023436B" w:rsidP="00022CA6">
      <w:pPr>
        <w:pStyle w:val="Style5"/>
        <w:widowControl/>
        <w:spacing w:line="240" w:lineRule="auto"/>
        <w:ind w:left="542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širinu asfaltnog kolnika od 5 m. Dužina ovog dijela je 11,50 km.</w:t>
      </w:r>
    </w:p>
    <w:p w:rsidR="00B0502C" w:rsidRDefault="00B0502C" w:rsidP="00022CA6">
      <w:pPr>
        <w:pStyle w:val="Style5"/>
        <w:widowControl/>
        <w:spacing w:line="240" w:lineRule="auto"/>
        <w:ind w:left="542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B0502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Na drugom dijelu, od Herske krivine preko Mednika, 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pa do Rike (pored Kuta) do Šćipa cesta je </w:t>
      </w:r>
      <w:r w:rsidRPr="00B0502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makadam, a kolnik je širine 3 m. Dužina ovog dijela je 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5</w:t>
      </w:r>
      <w:r w:rsidRPr="00B0502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km.</w:t>
      </w:r>
    </w:p>
    <w:p w:rsidR="00B0502C" w:rsidRPr="00276F83" w:rsidRDefault="00B0502C" w:rsidP="00022CA6">
      <w:pPr>
        <w:pStyle w:val="Style5"/>
        <w:widowControl/>
        <w:spacing w:line="240" w:lineRule="auto"/>
        <w:ind w:left="557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B0502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Na 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trećem dijelu</w:t>
      </w:r>
      <w:r w:rsidRPr="00B0502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, od 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Rike</w:t>
      </w:r>
      <w:r w:rsidRPr="00B0502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do Šćipa 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ova cesta 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je rekonstruirana, tako da ima osnovnu</w:t>
      </w:r>
      <w:r w:rsidR="001D04C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širinu asfaltnog kolnika od 3,5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m. Dužina ovog dijela je 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2,7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km.</w:t>
      </w:r>
    </w:p>
    <w:p w:rsidR="00780931" w:rsidRDefault="0023436B" w:rsidP="00022CA6">
      <w:pPr>
        <w:pStyle w:val="Style5"/>
        <w:widowControl/>
        <w:spacing w:line="240" w:lineRule="auto"/>
        <w:ind w:left="557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Na </w:t>
      </w:r>
      <w:r w:rsidR="001D04C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četvrtom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dijelu od Šćipa do granice Općine, cesta je </w:t>
      </w:r>
      <w:r w:rsidR="007B164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makadamske podloge, tek toliko da je 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samo grubo probijena. Dužina</w:t>
      </w:r>
      <w:r w:rsidR="001D04C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ovog dijela je </w:t>
      </w:r>
      <w:r w:rsidR="00B0502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8,2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km.</w:t>
      </w:r>
    </w:p>
    <w:p w:rsidR="0032083F" w:rsidRDefault="0032083F" w:rsidP="00022CA6">
      <w:pPr>
        <w:pStyle w:val="Style5"/>
        <w:widowControl/>
        <w:spacing w:line="240" w:lineRule="auto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</w:p>
    <w:p w:rsidR="007B3368" w:rsidRDefault="00B0116D" w:rsidP="00022CA6">
      <w:pPr>
        <w:pStyle w:val="Style5"/>
        <w:widowControl/>
        <w:spacing w:line="240" w:lineRule="auto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Prema odluci</w:t>
      </w:r>
      <w:r w:rsidR="007B336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Vlada Federacije BiH 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moguće je da će se od 2018. godine izvršiti nova kategorizacija </w:t>
      </w:r>
      <w:r w:rsidR="006B42CD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regionalnih 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cesta</w:t>
      </w:r>
      <w:r w:rsidR="00575639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što </w:t>
      </w:r>
      <w:r w:rsidR="00575639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znači 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da bi se neke lokalne ceste mogle preimenovati u region</w:t>
      </w:r>
      <w:r w:rsidR="001F21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alne ceste, kako je bilo definirano pret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hodnom Odlukom Vlade F BiH koja je povućena odnos</w:t>
      </w:r>
      <w:r w:rsidR="008C3884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no prolongirana do 2018. godine te do danas još nije urađena.</w:t>
      </w:r>
    </w:p>
    <w:p w:rsidR="0012650E" w:rsidRDefault="0012650E" w:rsidP="00022CA6">
      <w:pPr>
        <w:pStyle w:val="Style5"/>
        <w:widowControl/>
        <w:spacing w:line="240" w:lineRule="auto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</w:p>
    <w:p w:rsidR="00EC3773" w:rsidRDefault="00EC3773" w:rsidP="00022CA6">
      <w:pPr>
        <w:pStyle w:val="Style5"/>
        <w:widowControl/>
        <w:spacing w:line="240" w:lineRule="auto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</w:p>
    <w:p w:rsidR="003B69F6" w:rsidRDefault="003B69F6" w:rsidP="003B69F6">
      <w:pPr>
        <w:pStyle w:val="Style5"/>
        <w:widowControl/>
        <w:spacing w:line="240" w:lineRule="auto"/>
        <w:rPr>
          <w:rFonts w:ascii="Times New Roman" w:hAnsi="Times New Roman" w:cs="Times New Roman"/>
          <w:sz w:val="22"/>
          <w:szCs w:val="22"/>
          <w:lang w:val="hr-HR"/>
        </w:rPr>
      </w:pPr>
    </w:p>
    <w:p w:rsidR="0023436B" w:rsidRPr="00313A8C" w:rsidRDefault="00780931" w:rsidP="00C250AB">
      <w:pPr>
        <w:pStyle w:val="Style5"/>
        <w:widowControl/>
        <w:spacing w:line="360" w:lineRule="auto"/>
        <w:rPr>
          <w:rFonts w:ascii="Times New Roman" w:hAnsi="Times New Roman" w:cs="Times New Roman"/>
          <w:sz w:val="22"/>
          <w:szCs w:val="22"/>
          <w:lang w:val="hr-HR"/>
        </w:rPr>
      </w:pPr>
      <w:r w:rsidRPr="00313A8C">
        <w:rPr>
          <w:rFonts w:ascii="Times New Roman" w:hAnsi="Times New Roman" w:cs="Times New Roman"/>
          <w:sz w:val="22"/>
          <w:szCs w:val="22"/>
          <w:lang w:val="hr-HR"/>
        </w:rPr>
        <w:lastRenderedPageBreak/>
        <w:t>LOKALN</w:t>
      </w:r>
      <w:r w:rsidR="001F2193">
        <w:rPr>
          <w:rFonts w:ascii="Times New Roman" w:hAnsi="Times New Roman" w:cs="Times New Roman"/>
          <w:sz w:val="22"/>
          <w:szCs w:val="22"/>
          <w:lang w:val="hr-HR"/>
        </w:rPr>
        <w:t>E</w:t>
      </w:r>
      <w:r w:rsidRPr="00313A8C">
        <w:rPr>
          <w:rFonts w:ascii="Times New Roman" w:hAnsi="Times New Roman" w:cs="Times New Roman"/>
          <w:sz w:val="22"/>
          <w:szCs w:val="22"/>
          <w:lang w:val="hr-HR"/>
        </w:rPr>
        <w:t xml:space="preserve"> I NEKATEGORIZIRAN</w:t>
      </w:r>
      <w:r w:rsidR="001F2193">
        <w:rPr>
          <w:rFonts w:ascii="Times New Roman" w:hAnsi="Times New Roman" w:cs="Times New Roman"/>
          <w:sz w:val="22"/>
          <w:szCs w:val="22"/>
          <w:lang w:val="hr-HR"/>
        </w:rPr>
        <w:t>E</w:t>
      </w:r>
      <w:r w:rsidRPr="00313A8C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1F2193">
        <w:rPr>
          <w:rFonts w:ascii="Times New Roman" w:hAnsi="Times New Roman" w:cs="Times New Roman"/>
          <w:sz w:val="22"/>
          <w:szCs w:val="22"/>
          <w:lang w:val="hr-HR"/>
        </w:rPr>
        <w:t>CESTE</w:t>
      </w:r>
    </w:p>
    <w:p w:rsidR="0023436B" w:rsidRPr="00276F83" w:rsidRDefault="0023436B" w:rsidP="00276F83">
      <w:pPr>
        <w:pStyle w:val="Style5"/>
        <w:widowControl/>
        <w:spacing w:line="240" w:lineRule="auto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Mrež</w:t>
      </w:r>
      <w:r w:rsidR="00233A96"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a </w:t>
      </w:r>
      <w:r w:rsidR="00A27986"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lok</w:t>
      </w:r>
      <w:r w:rsidR="001F21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alnih i nekategoriziranih cesta</w:t>
      </w:r>
      <w:r w:rsidR="00A27986"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na</w:t>
      </w:r>
      <w:r w:rsidR="000465F1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području općine Prozor-Rama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je</w:t>
      </w:r>
      <w:r w:rsidR="0082133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veoma razgranata i velika tako da ukupna dužina ovih </w:t>
      </w:r>
      <w:r w:rsidR="001F21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cesta</w:t>
      </w:r>
      <w:r w:rsidR="0082133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iznosi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ok</w:t>
      </w:r>
      <w:r w:rsidR="00DF13DD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o 217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,70 km. Ove ceste povezuju brojna sela sa magistralnim i regionalnim cestama ili međusobno</w:t>
      </w:r>
      <w:r w:rsidR="0082133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kao i sa </w:t>
      </w:r>
      <w:r w:rsidR="000465F1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gradom Prozorom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. Suglasno svom prostornom položaju one imaju različit znač</w:t>
      </w:r>
      <w:r w:rsidR="00592945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aj u odvijanju lokalnog prometa.</w:t>
      </w:r>
    </w:p>
    <w:p w:rsidR="00575639" w:rsidRDefault="00575639" w:rsidP="00575639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</w:p>
    <w:p w:rsidR="009A7A35" w:rsidRDefault="009A7A35" w:rsidP="00575639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</w:p>
    <w:p w:rsidR="00920F31" w:rsidRDefault="00D23DA7" w:rsidP="00575639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U </w:t>
      </w:r>
      <w:r w:rsidR="00253442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prošloj </w:t>
      </w:r>
      <w:r w:rsidR="006962DF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2024</w:t>
      </w:r>
      <w:r w:rsidR="001C5D22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. </w:t>
      </w:r>
      <w:r w:rsidR="00253442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godini</w:t>
      </w: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i</w:t>
      </w:r>
      <w:r w:rsidR="009A7A35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zvršene su sanacije i rekonstrukcije pojedinih</w:t>
      </w:r>
      <w:r w:rsidR="000465F1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dijelova</w:t>
      </w:r>
      <w:r w:rsidR="009A7A35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lokalnih cesta, </w:t>
      </w:r>
      <w:r w:rsidR="00920F31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defini</w:t>
      </w:r>
      <w:r w:rsidR="001F21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r</w:t>
      </w:r>
      <w:r w:rsidR="00920F31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ano Okvirnim sporazumom</w:t>
      </w:r>
      <w:r w:rsidR="00786D2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o izvođenju radova na asfaltiranju</w:t>
      </w:r>
      <w:r w:rsidR="00920F31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i održavanju lokalnih cesta i ulica s prilazima na području općine Prozor-Rama, br. </w:t>
      </w:r>
      <w:r w:rsidR="006962DF" w:rsidRPr="006962DF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01/1-19-1259/23-6</w:t>
      </w:r>
      <w:r w:rsidR="00920F31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, i to</w:t>
      </w:r>
      <w:r w:rsidR="008C7544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:</w:t>
      </w:r>
    </w:p>
    <w:p w:rsidR="006962DF" w:rsidRDefault="006962DF" w:rsidP="00575639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2"/>
          <w:szCs w:val="22"/>
          <w:u w:val="single"/>
          <w:lang w:val="hr-HR" w:eastAsia="hr-HR"/>
        </w:rPr>
      </w:pPr>
      <w:r w:rsidRPr="006962DF">
        <w:rPr>
          <w:rStyle w:val="FontStyle25"/>
          <w:rFonts w:ascii="Times New Roman" w:hAnsi="Times New Roman" w:cs="Times New Roman"/>
          <w:sz w:val="22"/>
          <w:szCs w:val="22"/>
          <w:u w:val="single"/>
          <w:lang w:val="hr-HR" w:eastAsia="hr-HR"/>
        </w:rPr>
        <w:t>Fazni ugovor 01/1-19-1259/23-6-1</w:t>
      </w:r>
    </w:p>
    <w:p w:rsidR="006962DF" w:rsidRDefault="006962DF" w:rsidP="00575639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- </w:t>
      </w:r>
      <w:r w:rsidRPr="006962DF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Asfaltiranje i uređenje dijela Splitske ulice;</w:t>
      </w:r>
    </w:p>
    <w:p w:rsidR="006962DF" w:rsidRDefault="006962DF" w:rsidP="00575639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- </w:t>
      </w:r>
      <w:r w:rsidR="00EE4ECE" w:rsidRPr="00EE4EC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Asfaltiranje puta s prilazima u selu Lug-Zagorje i prilaza uz M16.2 cestu;</w:t>
      </w:r>
    </w:p>
    <w:p w:rsidR="00EE4ECE" w:rsidRDefault="00EE4ECE" w:rsidP="00575639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- </w:t>
      </w:r>
      <w:r w:rsidRPr="00EE4EC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Nastavak asfaltiranja dionice </w:t>
      </w:r>
      <w:r w:rsidR="001F21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ceste</w:t>
      </w:r>
      <w:r w:rsidRPr="00EE4EC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Izlaz – Orašac (asfaltiranje dionice puta u mjestu Vlake);</w:t>
      </w:r>
    </w:p>
    <w:p w:rsidR="00EE4ECE" w:rsidRDefault="00EE4ECE" w:rsidP="00575639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- </w:t>
      </w:r>
      <w:r w:rsidRPr="00EE4EC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Asfaltiranje i sanacija dionice </w:t>
      </w:r>
      <w:r w:rsidR="001F21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ceste</w:t>
      </w:r>
      <w:r w:rsidRPr="00EE4EC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Uzdol – Here (dužine 2900 m1);</w:t>
      </w:r>
    </w:p>
    <w:p w:rsidR="00EE4ECE" w:rsidRPr="00EE4ECE" w:rsidRDefault="00EE4ECE" w:rsidP="00575639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2"/>
          <w:szCs w:val="22"/>
          <w:u w:val="single"/>
          <w:lang w:val="hr-HR" w:eastAsia="hr-HR"/>
        </w:rPr>
      </w:pPr>
      <w:r w:rsidRPr="00EE4ECE">
        <w:rPr>
          <w:rStyle w:val="FontStyle25"/>
          <w:rFonts w:ascii="Times New Roman" w:hAnsi="Times New Roman" w:cs="Times New Roman"/>
          <w:sz w:val="22"/>
          <w:szCs w:val="22"/>
          <w:u w:val="single"/>
          <w:lang w:val="hr-HR" w:eastAsia="hr-HR"/>
        </w:rPr>
        <w:t>Fazni ugovor 01/1-19-1259/23-6/2:</w:t>
      </w:r>
    </w:p>
    <w:p w:rsidR="00EE4ECE" w:rsidRDefault="00EE4ECE" w:rsidP="00575639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- </w:t>
      </w:r>
      <w:r w:rsidRPr="00EE4EC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Sanacija i asfaltiranje dijela lokalne ceste na Gmićima;</w:t>
      </w:r>
    </w:p>
    <w:p w:rsidR="00EE4ECE" w:rsidRDefault="00EE4ECE" w:rsidP="00575639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- </w:t>
      </w:r>
      <w:r w:rsidRPr="00EE4EC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Sanacija i krpljenje udarnih rupa na dionici </w:t>
      </w:r>
      <w:r w:rsidR="001F21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ceste</w:t>
      </w:r>
      <w:r w:rsidRPr="00EE4EC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Izlaz-Orašac kod mjesta Vlake;</w:t>
      </w:r>
    </w:p>
    <w:p w:rsidR="00EE4ECE" w:rsidRDefault="00EE4ECE" w:rsidP="00575639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EE4EC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- Sanacija ceste kroz isporuku betona u mjestima: Zahum, Gorica, Gračac;</w:t>
      </w:r>
    </w:p>
    <w:p w:rsidR="00EE4ECE" w:rsidRDefault="00EE4ECE" w:rsidP="00575639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2"/>
          <w:szCs w:val="22"/>
          <w:u w:val="single"/>
          <w:lang w:val="hr-HR" w:eastAsia="hr-HR"/>
        </w:rPr>
      </w:pPr>
      <w:r w:rsidRPr="00EE4ECE">
        <w:rPr>
          <w:rStyle w:val="FontStyle25"/>
          <w:rFonts w:ascii="Times New Roman" w:hAnsi="Times New Roman" w:cs="Times New Roman"/>
          <w:sz w:val="22"/>
          <w:szCs w:val="22"/>
          <w:u w:val="single"/>
          <w:lang w:val="hr-HR" w:eastAsia="hr-HR"/>
        </w:rPr>
        <w:t>Fazni ugovor 01/1-19-1259/23-6-3:</w:t>
      </w:r>
    </w:p>
    <w:p w:rsidR="00541095" w:rsidRDefault="00541095" w:rsidP="00541095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- </w:t>
      </w:r>
      <w:r w:rsidRPr="00EE4EC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Izgradnja parkinga kod Vitexa, te rekonstrukcija dijela gradskih ulica: Stjepana Radića, Vitomira Lukića, Ćire Truhelke i Nikole Šopa sa prilazima;</w:t>
      </w:r>
    </w:p>
    <w:p w:rsidR="00541095" w:rsidRDefault="00541095" w:rsidP="00541095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541095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- Sanacija, čišćenje, probijanje i nasipanje lokalnih makadamskih putova u mjestima: Uzdol, Došćica, Prozor, Klek, Gorica i Krča;</w:t>
      </w:r>
    </w:p>
    <w:p w:rsidR="00541095" w:rsidRPr="001F2193" w:rsidRDefault="00541095" w:rsidP="00541095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2"/>
          <w:szCs w:val="22"/>
          <w:u w:val="single"/>
          <w:lang w:val="hr-HR" w:eastAsia="hr-HR"/>
        </w:rPr>
      </w:pPr>
      <w:r w:rsidRPr="00541095">
        <w:rPr>
          <w:rStyle w:val="FontStyle25"/>
          <w:rFonts w:ascii="Times New Roman" w:hAnsi="Times New Roman" w:cs="Times New Roman"/>
          <w:sz w:val="22"/>
          <w:szCs w:val="22"/>
          <w:u w:val="single"/>
          <w:lang w:val="hr-HR" w:eastAsia="hr-HR"/>
        </w:rPr>
        <w:t>Fazni ugovor 01/1-19-1259/23-6-4:</w:t>
      </w:r>
    </w:p>
    <w:p w:rsidR="00541095" w:rsidRDefault="00541095" w:rsidP="00541095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- </w:t>
      </w:r>
      <w:r w:rsidRPr="00541095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Asfaltiranje dionice </w:t>
      </w:r>
      <w:r w:rsidR="001F21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ceste</w:t>
      </w:r>
      <w:r w:rsidRPr="00541095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u selu Here sa prilazima;</w:t>
      </w:r>
    </w:p>
    <w:p w:rsidR="00541095" w:rsidRDefault="00541095" w:rsidP="00541095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-</w:t>
      </w:r>
      <w:r w:rsidRPr="00541095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Asfaltiranje </w:t>
      </w:r>
      <w:r w:rsidR="001F21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cesteu mjestu Dole s prilazima</w:t>
      </w:r>
      <w:r w:rsidRPr="00541095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, prilazi u gradu Prozoru, krpljenje udarnih rupa na mostu u Ustirami i gradu Prozoru, postavljanje odbojne zaštitne ograde </w:t>
      </w:r>
      <w:r w:rsidR="001F21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u mjestima Varvara i Ometala</w:t>
      </w:r>
      <w:r w:rsidRPr="00541095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;</w:t>
      </w:r>
    </w:p>
    <w:p w:rsidR="00EE4ECE" w:rsidRPr="00541095" w:rsidRDefault="00541095" w:rsidP="00575639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541095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- Sanacija, čišćenje, probijanje i nasipanje lokalnih makadamskih </w:t>
      </w:r>
      <w:r w:rsidR="001F21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cesta</w:t>
      </w:r>
      <w:r w:rsidRPr="00541095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u mjestima: Komin-Banja Lučica, Donja Vratna Gora, Krančići, Ustirama, Uzdol, Papci, Ploča.</w:t>
      </w:r>
    </w:p>
    <w:p w:rsidR="00541095" w:rsidRPr="00253442" w:rsidRDefault="00541095" w:rsidP="00722FB6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32"/>
          <w:szCs w:val="22"/>
          <w:lang w:val="hr-HR" w:eastAsia="hr-HR"/>
        </w:rPr>
      </w:pPr>
    </w:p>
    <w:p w:rsidR="00A217D5" w:rsidRDefault="0023436B" w:rsidP="00D5198C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U sljedeć</w:t>
      </w:r>
      <w:r w:rsidR="00A27986"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oj tabeli su navedene lokalne i neka</w:t>
      </w:r>
      <w:r w:rsidR="00780931"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tegorizirane ceste na području općine Prozor-Rama sa svojim osnovnim karakteristikama.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</w:p>
    <w:p w:rsidR="00EC3773" w:rsidRPr="00276F83" w:rsidRDefault="00EC3773" w:rsidP="00D5198C">
      <w:pPr>
        <w:pStyle w:val="Style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2064"/>
        <w:gridCol w:w="736"/>
        <w:gridCol w:w="542"/>
        <w:gridCol w:w="720"/>
        <w:gridCol w:w="722"/>
        <w:gridCol w:w="718"/>
        <w:gridCol w:w="983"/>
        <w:gridCol w:w="2552"/>
      </w:tblGrid>
      <w:tr w:rsidR="004C48A1" w:rsidRPr="00276F83" w:rsidTr="00951B06">
        <w:trPr>
          <w:trHeight w:val="227"/>
        </w:trPr>
        <w:tc>
          <w:tcPr>
            <w:tcW w:w="461" w:type="dxa"/>
            <w:vMerge w:val="restart"/>
            <w:shd w:val="clear" w:color="auto" w:fill="D9D9D9" w:themeFill="background1" w:themeFillShade="D9"/>
            <w:vAlign w:val="center"/>
          </w:tcPr>
          <w:p w:rsidR="004C48A1" w:rsidRPr="00C250AB" w:rsidRDefault="004C48A1" w:rsidP="00A217D5">
            <w:pPr>
              <w:pStyle w:val="Style13"/>
              <w:widowControl/>
              <w:spacing w:line="240" w:lineRule="auto"/>
              <w:jc w:val="both"/>
              <w:rPr>
                <w:rStyle w:val="FontStyle23"/>
                <w:rFonts w:ascii="Times New Roman" w:hAnsi="Times New Roman" w:cs="Times New Roman"/>
                <w:b/>
                <w:sz w:val="18"/>
                <w:szCs w:val="18"/>
                <w:lang w:val="hr-HR" w:eastAsia="hr-HR"/>
              </w:rPr>
            </w:pPr>
            <w:r w:rsidRPr="00C250AB">
              <w:rPr>
                <w:rStyle w:val="FontStyle23"/>
                <w:rFonts w:ascii="Times New Roman" w:hAnsi="Times New Roman" w:cs="Times New Roman"/>
                <w:b/>
                <w:sz w:val="18"/>
                <w:szCs w:val="18"/>
                <w:lang w:val="hr-HR" w:eastAsia="hr-HR"/>
              </w:rPr>
              <w:t>Red. broj</w:t>
            </w:r>
          </w:p>
        </w:tc>
        <w:tc>
          <w:tcPr>
            <w:tcW w:w="2064" w:type="dxa"/>
            <w:vMerge w:val="restart"/>
            <w:shd w:val="clear" w:color="auto" w:fill="D9D9D9" w:themeFill="background1" w:themeFillShade="D9"/>
            <w:vAlign w:val="center"/>
          </w:tcPr>
          <w:p w:rsidR="004C48A1" w:rsidRPr="00C250AB" w:rsidRDefault="004C48A1" w:rsidP="00FB2CC7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18"/>
                <w:szCs w:val="18"/>
                <w:lang w:val="hr-HR" w:eastAsia="hr-HR"/>
              </w:rPr>
            </w:pPr>
            <w:r>
              <w:rPr>
                <w:rStyle w:val="FontStyle23"/>
                <w:rFonts w:ascii="Times New Roman" w:hAnsi="Times New Roman" w:cs="Times New Roman"/>
                <w:b/>
                <w:sz w:val="18"/>
                <w:szCs w:val="18"/>
                <w:lang w:val="hr-HR" w:eastAsia="hr-HR"/>
              </w:rPr>
              <w:t>C</w:t>
            </w:r>
            <w:r w:rsidRPr="00C250AB">
              <w:rPr>
                <w:rStyle w:val="FontStyle23"/>
                <w:rFonts w:ascii="Times New Roman" w:hAnsi="Times New Roman" w:cs="Times New Roman"/>
                <w:b/>
                <w:sz w:val="18"/>
                <w:szCs w:val="18"/>
                <w:lang w:val="hr-HR" w:eastAsia="hr-HR"/>
              </w:rPr>
              <w:t>esta /dijelovi</w:t>
            </w:r>
          </w:p>
        </w:tc>
        <w:tc>
          <w:tcPr>
            <w:tcW w:w="736" w:type="dxa"/>
            <w:vMerge w:val="restart"/>
            <w:shd w:val="clear" w:color="auto" w:fill="D9D9D9" w:themeFill="background1" w:themeFillShade="D9"/>
            <w:vAlign w:val="center"/>
          </w:tcPr>
          <w:p w:rsidR="004C48A1" w:rsidRPr="00C250AB" w:rsidRDefault="004C48A1" w:rsidP="007C560D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18"/>
                <w:szCs w:val="18"/>
                <w:lang w:val="hr-HR" w:eastAsia="hr-HR"/>
              </w:rPr>
            </w:pPr>
            <w:r w:rsidRPr="00C250AB">
              <w:rPr>
                <w:rStyle w:val="FontStyle23"/>
                <w:rFonts w:ascii="Times New Roman" w:hAnsi="Times New Roman" w:cs="Times New Roman"/>
                <w:b/>
                <w:sz w:val="18"/>
                <w:szCs w:val="18"/>
                <w:lang w:val="hr-HR" w:eastAsia="hr-HR"/>
              </w:rPr>
              <w:t>Duljina</w:t>
            </w:r>
          </w:p>
        </w:tc>
        <w:tc>
          <w:tcPr>
            <w:tcW w:w="1262" w:type="dxa"/>
            <w:gridSpan w:val="2"/>
            <w:shd w:val="clear" w:color="auto" w:fill="D9D9D9" w:themeFill="background1" w:themeFillShade="D9"/>
            <w:vAlign w:val="center"/>
          </w:tcPr>
          <w:p w:rsidR="004C48A1" w:rsidRPr="00C250AB" w:rsidRDefault="007C560D" w:rsidP="007C560D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18"/>
                <w:szCs w:val="18"/>
                <w:lang w:val="hr-HR" w:eastAsia="hr-HR"/>
              </w:rPr>
            </w:pPr>
            <w:r>
              <w:rPr>
                <w:rStyle w:val="FontStyle23"/>
                <w:rFonts w:ascii="Times New Roman" w:hAnsi="Times New Roman" w:cs="Times New Roman"/>
                <w:b/>
                <w:sz w:val="18"/>
                <w:szCs w:val="18"/>
                <w:lang w:val="hr-HR" w:eastAsia="hr-HR"/>
              </w:rPr>
              <w:t xml:space="preserve">Podaci </w:t>
            </w:r>
            <w:r w:rsidR="004C48A1" w:rsidRPr="00C250AB">
              <w:rPr>
                <w:rStyle w:val="FontStyle23"/>
                <w:rFonts w:ascii="Times New Roman" w:hAnsi="Times New Roman" w:cs="Times New Roman"/>
                <w:b/>
                <w:sz w:val="18"/>
                <w:szCs w:val="18"/>
                <w:lang w:val="hr-HR" w:eastAsia="hr-HR"/>
              </w:rPr>
              <w:t xml:space="preserve">o </w:t>
            </w:r>
            <w:r>
              <w:rPr>
                <w:rStyle w:val="FontStyle23"/>
                <w:rFonts w:ascii="Times New Roman" w:hAnsi="Times New Roman" w:cs="Times New Roman"/>
                <w:b/>
                <w:sz w:val="18"/>
                <w:szCs w:val="18"/>
                <w:lang w:val="hr-HR" w:eastAsia="hr-HR"/>
              </w:rPr>
              <w:t>k</w:t>
            </w:r>
            <w:r w:rsidR="004C48A1" w:rsidRPr="00C250AB">
              <w:rPr>
                <w:rStyle w:val="FontStyle23"/>
                <w:rFonts w:ascii="Times New Roman" w:hAnsi="Times New Roman" w:cs="Times New Roman"/>
                <w:b/>
                <w:sz w:val="18"/>
                <w:szCs w:val="18"/>
                <w:lang w:val="hr-HR" w:eastAsia="hr-HR"/>
              </w:rPr>
              <w:t>olniku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:rsidR="004C48A1" w:rsidRPr="00C250AB" w:rsidRDefault="004C48A1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18"/>
                <w:szCs w:val="18"/>
                <w:lang w:val="hr-HR" w:eastAsia="hr-HR"/>
              </w:rPr>
            </w:pPr>
            <w:r w:rsidRPr="00C250AB">
              <w:rPr>
                <w:rStyle w:val="FontStyle23"/>
                <w:rFonts w:ascii="Times New Roman" w:hAnsi="Times New Roman" w:cs="Times New Roman"/>
                <w:b/>
                <w:sz w:val="18"/>
                <w:szCs w:val="18"/>
                <w:lang w:val="hr-HR" w:eastAsia="hr-HR"/>
              </w:rPr>
              <w:t>Podaci o trasi</w:t>
            </w:r>
          </w:p>
        </w:tc>
        <w:tc>
          <w:tcPr>
            <w:tcW w:w="983" w:type="dxa"/>
            <w:vMerge w:val="restart"/>
            <w:shd w:val="clear" w:color="auto" w:fill="D9D9D9" w:themeFill="background1" w:themeFillShade="D9"/>
            <w:vAlign w:val="center"/>
          </w:tcPr>
          <w:p w:rsidR="004C48A1" w:rsidRPr="00C250AB" w:rsidRDefault="000F619B" w:rsidP="00AD665E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18"/>
                <w:szCs w:val="18"/>
                <w:lang w:val="hr-HR" w:eastAsia="hr-HR"/>
              </w:rPr>
            </w:pPr>
            <w:r>
              <w:rPr>
                <w:rStyle w:val="FontStyle23"/>
                <w:rFonts w:ascii="Times New Roman" w:hAnsi="Times New Roman" w:cs="Times New Roman"/>
                <w:b/>
                <w:sz w:val="18"/>
                <w:szCs w:val="18"/>
                <w:lang w:val="hr-HR" w:eastAsia="hr-HR"/>
              </w:rPr>
              <w:t>O</w:t>
            </w:r>
            <w:r w:rsidR="004C48A1">
              <w:rPr>
                <w:rStyle w:val="FontStyle23"/>
                <w:rFonts w:ascii="Times New Roman" w:hAnsi="Times New Roman" w:cs="Times New Roman"/>
                <w:b/>
                <w:sz w:val="18"/>
                <w:szCs w:val="18"/>
                <w:lang w:val="hr-HR" w:eastAsia="hr-HR"/>
              </w:rPr>
              <w:t>štečenja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4C48A1" w:rsidRPr="00022966" w:rsidRDefault="00C835F3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lang w:val="hr-HR" w:eastAsia="hr-HR"/>
              </w:rPr>
            </w:pPr>
            <w:r w:rsidRPr="00022966">
              <w:rPr>
                <w:rStyle w:val="FontStyle23"/>
                <w:rFonts w:ascii="Times New Roman" w:hAnsi="Times New Roman" w:cs="Times New Roman"/>
                <w:b/>
                <w:sz w:val="18"/>
                <w:lang w:val="hr-HR" w:eastAsia="hr-HR"/>
              </w:rPr>
              <w:t>Dodatni podaci</w:t>
            </w:r>
          </w:p>
        </w:tc>
      </w:tr>
      <w:tr w:rsidR="004C48A1" w:rsidRPr="00276F83" w:rsidTr="00951B06">
        <w:trPr>
          <w:trHeight w:val="227"/>
        </w:trPr>
        <w:tc>
          <w:tcPr>
            <w:tcW w:w="461" w:type="dxa"/>
            <w:vMerge/>
            <w:shd w:val="clear" w:color="auto" w:fill="D9D9D9" w:themeFill="background1" w:themeFillShade="D9"/>
            <w:vAlign w:val="center"/>
          </w:tcPr>
          <w:p w:rsidR="004C48A1" w:rsidRPr="00C250AB" w:rsidRDefault="004C48A1" w:rsidP="004C48A1">
            <w:pPr>
              <w:spacing w:before="0"/>
              <w:jc w:val="center"/>
              <w:rPr>
                <w:rStyle w:val="FontStyle23"/>
                <w:rFonts w:ascii="Times New Roman" w:hAnsi="Times New Roman" w:cs="Times New Roman"/>
                <w:b/>
                <w:sz w:val="18"/>
                <w:szCs w:val="18"/>
                <w:lang w:val="hr-HR" w:eastAsia="hr-HR"/>
              </w:rPr>
            </w:pPr>
          </w:p>
        </w:tc>
        <w:tc>
          <w:tcPr>
            <w:tcW w:w="2064" w:type="dxa"/>
            <w:vMerge/>
            <w:shd w:val="clear" w:color="auto" w:fill="D9D9D9" w:themeFill="background1" w:themeFillShade="D9"/>
            <w:vAlign w:val="center"/>
          </w:tcPr>
          <w:p w:rsidR="004C48A1" w:rsidRPr="00C250AB" w:rsidRDefault="004C48A1" w:rsidP="00FB2CC7">
            <w:pPr>
              <w:spacing w:before="0"/>
              <w:jc w:val="left"/>
              <w:rPr>
                <w:rStyle w:val="FontStyle23"/>
                <w:rFonts w:ascii="Times New Roman" w:hAnsi="Times New Roman" w:cs="Times New Roman"/>
                <w:b/>
                <w:sz w:val="18"/>
                <w:szCs w:val="18"/>
                <w:lang w:val="hr-HR" w:eastAsia="hr-HR"/>
              </w:rPr>
            </w:pPr>
          </w:p>
        </w:tc>
        <w:tc>
          <w:tcPr>
            <w:tcW w:w="736" w:type="dxa"/>
            <w:vMerge/>
            <w:shd w:val="clear" w:color="auto" w:fill="D9D9D9" w:themeFill="background1" w:themeFillShade="D9"/>
            <w:vAlign w:val="center"/>
          </w:tcPr>
          <w:p w:rsidR="004C48A1" w:rsidRPr="00C250AB" w:rsidRDefault="004C48A1" w:rsidP="004C48A1">
            <w:pPr>
              <w:spacing w:before="0"/>
              <w:jc w:val="right"/>
              <w:rPr>
                <w:rStyle w:val="FontStyle23"/>
                <w:rFonts w:ascii="Times New Roman" w:hAnsi="Times New Roman" w:cs="Times New Roman"/>
                <w:b/>
                <w:sz w:val="18"/>
                <w:szCs w:val="18"/>
                <w:lang w:val="hr-HR" w:eastAsia="hr-HR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4C48A1" w:rsidRPr="007319BF" w:rsidRDefault="007C560D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14"/>
                <w:szCs w:val="18"/>
                <w:lang w:val="hr-HR" w:eastAsia="hr-HR"/>
              </w:rPr>
            </w:pPr>
            <w:r w:rsidRPr="007319BF">
              <w:rPr>
                <w:rStyle w:val="FontStyle23"/>
                <w:rFonts w:ascii="Times New Roman" w:hAnsi="Times New Roman" w:cs="Times New Roman"/>
                <w:b/>
                <w:sz w:val="14"/>
                <w:szCs w:val="18"/>
                <w:lang w:val="hr-HR" w:eastAsia="hr-HR"/>
              </w:rPr>
              <w:t>Širina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C48A1" w:rsidRPr="007319BF" w:rsidRDefault="004C48A1" w:rsidP="004C48A1">
            <w:pPr>
              <w:pStyle w:val="Style7"/>
              <w:widowControl/>
              <w:spacing w:line="240" w:lineRule="auto"/>
              <w:ind w:firstLine="24"/>
              <w:jc w:val="center"/>
              <w:rPr>
                <w:rStyle w:val="FontStyle23"/>
                <w:rFonts w:ascii="Times New Roman" w:hAnsi="Times New Roman" w:cs="Times New Roman"/>
                <w:b/>
                <w:sz w:val="14"/>
                <w:szCs w:val="18"/>
                <w:lang w:val="hr-HR" w:eastAsia="hr-HR"/>
              </w:rPr>
            </w:pPr>
            <w:r w:rsidRPr="007319BF">
              <w:rPr>
                <w:rStyle w:val="FontStyle23"/>
                <w:rFonts w:ascii="Times New Roman" w:hAnsi="Times New Roman" w:cs="Times New Roman"/>
                <w:b/>
                <w:sz w:val="14"/>
                <w:szCs w:val="18"/>
                <w:lang w:val="hr-HR" w:eastAsia="hr-HR"/>
              </w:rPr>
              <w:t>Vrsta zastora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:rsidR="004C48A1" w:rsidRPr="007319BF" w:rsidRDefault="004C48A1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14"/>
                <w:szCs w:val="18"/>
                <w:lang w:val="hr-HR" w:eastAsia="hr-HR"/>
              </w:rPr>
            </w:pPr>
            <w:r w:rsidRPr="007319BF">
              <w:rPr>
                <w:rStyle w:val="FontStyle23"/>
                <w:rFonts w:ascii="Times New Roman" w:hAnsi="Times New Roman" w:cs="Times New Roman"/>
                <w:b/>
                <w:sz w:val="14"/>
                <w:szCs w:val="18"/>
                <w:lang w:val="hr-HR" w:eastAsia="hr-HR"/>
              </w:rPr>
              <w:t>horizont</w:t>
            </w:r>
            <w:r w:rsidR="000510E6" w:rsidRPr="007319BF">
              <w:rPr>
                <w:rStyle w:val="FontStyle23"/>
                <w:rFonts w:ascii="Times New Roman" w:hAnsi="Times New Roman" w:cs="Times New Roman"/>
                <w:b/>
                <w:sz w:val="14"/>
                <w:szCs w:val="18"/>
                <w:lang w:val="hr-HR" w:eastAsia="hr-HR"/>
              </w:rPr>
              <w:t>-</w:t>
            </w:r>
            <w:r w:rsidRPr="007319BF">
              <w:rPr>
                <w:rStyle w:val="FontStyle23"/>
                <w:rFonts w:ascii="Times New Roman" w:hAnsi="Times New Roman" w:cs="Times New Roman"/>
                <w:b/>
                <w:sz w:val="14"/>
                <w:szCs w:val="18"/>
                <w:lang w:val="hr-HR" w:eastAsia="hr-HR"/>
              </w:rPr>
              <w:t>alne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48A1" w:rsidRPr="007319BF" w:rsidRDefault="004C48A1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14"/>
                <w:szCs w:val="18"/>
                <w:lang w:val="hr-HR" w:eastAsia="hr-HR"/>
              </w:rPr>
            </w:pPr>
            <w:r w:rsidRPr="007319BF">
              <w:rPr>
                <w:rStyle w:val="FontStyle23"/>
                <w:rFonts w:ascii="Times New Roman" w:hAnsi="Times New Roman" w:cs="Times New Roman"/>
                <w:b/>
                <w:sz w:val="14"/>
                <w:szCs w:val="18"/>
                <w:lang w:val="hr-HR" w:eastAsia="hr-HR"/>
              </w:rPr>
              <w:t>visinski</w:t>
            </w:r>
          </w:p>
        </w:tc>
        <w:tc>
          <w:tcPr>
            <w:tcW w:w="983" w:type="dxa"/>
            <w:vMerge/>
            <w:shd w:val="clear" w:color="auto" w:fill="D9D9D9" w:themeFill="background1" w:themeFillShade="D9"/>
            <w:vAlign w:val="center"/>
          </w:tcPr>
          <w:p w:rsidR="004C48A1" w:rsidRPr="00C250AB" w:rsidRDefault="004C48A1" w:rsidP="004C48A1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b/>
                <w:sz w:val="18"/>
                <w:szCs w:val="18"/>
                <w:lang w:val="hr-HR" w:eastAsia="hr-HR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4C48A1" w:rsidRPr="00022966" w:rsidRDefault="004C48A1" w:rsidP="004C48A1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b/>
                <w:lang w:val="hr-HR" w:eastAsia="hr-HR"/>
              </w:rPr>
            </w:pPr>
          </w:p>
        </w:tc>
      </w:tr>
      <w:tr w:rsidR="00526F3E" w:rsidRPr="00276F83" w:rsidTr="00951B06">
        <w:trPr>
          <w:trHeight w:val="227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26F3E" w:rsidRPr="007C560D" w:rsidRDefault="00526F3E" w:rsidP="007C560D">
            <w:pPr>
              <w:pStyle w:val="Style14"/>
              <w:widowControl/>
              <w:jc w:val="center"/>
              <w:rPr>
                <w:rStyle w:val="FontStyle20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F3E" w:rsidRPr="007C560D" w:rsidRDefault="00526F3E" w:rsidP="00FB2CC7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26F3E" w:rsidRPr="007C560D" w:rsidRDefault="007C560D" w:rsidP="007C560D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7C560D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km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26F3E" w:rsidRPr="007C560D" w:rsidRDefault="007C560D" w:rsidP="007C560D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C560D">
              <w:rPr>
                <w:rFonts w:ascii="Times New Roman" w:hAnsi="Times New Roman" w:cs="Times New Roman"/>
                <w:i/>
                <w:sz w:val="18"/>
                <w:szCs w:val="18"/>
              </w:rPr>
              <w:t>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26F3E" w:rsidRPr="007C560D" w:rsidRDefault="00526F3E" w:rsidP="007C560D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26F3E" w:rsidRPr="007C560D" w:rsidRDefault="00526F3E" w:rsidP="007C560D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26F3E" w:rsidRPr="007C560D" w:rsidRDefault="00526F3E" w:rsidP="007C560D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26F3E" w:rsidRPr="007C560D" w:rsidRDefault="00526F3E" w:rsidP="007C560D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26F3E" w:rsidRPr="00022966" w:rsidRDefault="00526F3E" w:rsidP="007C560D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4"/>
              <w:widowControl/>
              <w:jc w:val="center"/>
              <w:rPr>
                <w:rStyle w:val="FontStyle20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0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1.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AB" w:rsidRPr="00951B06" w:rsidRDefault="00C250AB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Brana - Hudutsko -</w:t>
            </w:r>
            <w:r w:rsidR="004C48A1"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T</w:t>
            </w: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ošćanica - Grevići sa krakom Brana - Lizoperci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13,30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250AB" w:rsidRPr="00B15A4D" w:rsidTr="00951B06">
        <w:trPr>
          <w:trHeight w:val="227"/>
        </w:trPr>
        <w:tc>
          <w:tcPr>
            <w:tcW w:w="461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a)</w:t>
            </w:r>
          </w:p>
        </w:tc>
        <w:tc>
          <w:tcPr>
            <w:tcW w:w="2064" w:type="dxa"/>
            <w:vAlign w:val="center"/>
          </w:tcPr>
          <w:p w:rsidR="00C250AB" w:rsidRPr="00951B06" w:rsidRDefault="00C250AB" w:rsidP="00991D38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Brana - Tošćanica</w:t>
            </w:r>
          </w:p>
        </w:tc>
        <w:tc>
          <w:tcPr>
            <w:tcW w:w="736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4,30</w:t>
            </w:r>
          </w:p>
        </w:tc>
        <w:tc>
          <w:tcPr>
            <w:tcW w:w="542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720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718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983" w:type="dxa"/>
            <w:vAlign w:val="center"/>
          </w:tcPr>
          <w:p w:rsidR="00C250AB" w:rsidRPr="00951B06" w:rsidRDefault="000F619B" w:rsidP="004C48A1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Djelimični odroni</w:t>
            </w:r>
          </w:p>
        </w:tc>
        <w:tc>
          <w:tcPr>
            <w:tcW w:w="2552" w:type="dxa"/>
            <w:vAlign w:val="center"/>
          </w:tcPr>
          <w:p w:rsidR="00A217D5" w:rsidRPr="00951B06" w:rsidRDefault="00C250AB" w:rsidP="0050130E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  <w:t>Dva mosta preko jezera</w:t>
            </w:r>
            <w:r w:rsidR="00A217D5" w:rsidRPr="00951B06"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  <w:t xml:space="preserve">. </w:t>
            </w:r>
          </w:p>
        </w:tc>
      </w:tr>
      <w:tr w:rsidR="00C250AB" w:rsidRPr="00B15A4D" w:rsidTr="00951B06">
        <w:trPr>
          <w:trHeight w:val="227"/>
        </w:trPr>
        <w:tc>
          <w:tcPr>
            <w:tcW w:w="461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b)</w:t>
            </w:r>
          </w:p>
        </w:tc>
        <w:tc>
          <w:tcPr>
            <w:tcW w:w="2064" w:type="dxa"/>
            <w:vAlign w:val="center"/>
          </w:tcPr>
          <w:p w:rsidR="00C250AB" w:rsidRPr="00951B06" w:rsidRDefault="00C250AB" w:rsidP="00991D38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Tošćanica - Grevići</w:t>
            </w:r>
          </w:p>
        </w:tc>
        <w:tc>
          <w:tcPr>
            <w:tcW w:w="736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6,00</w:t>
            </w:r>
          </w:p>
        </w:tc>
        <w:tc>
          <w:tcPr>
            <w:tcW w:w="542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Srednji</w:t>
            </w:r>
          </w:p>
        </w:tc>
        <w:tc>
          <w:tcPr>
            <w:tcW w:w="718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C250AB" w:rsidRPr="00951B06" w:rsidRDefault="000F619B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1B06">
              <w:rPr>
                <w:rFonts w:ascii="Times New Roman" w:hAnsi="Times New Roman" w:cs="Times New Roman"/>
                <w:i/>
                <w:sz w:val="18"/>
                <w:szCs w:val="18"/>
              </w:rPr>
              <w:t>Klizište i odroni</w:t>
            </w:r>
          </w:p>
        </w:tc>
        <w:tc>
          <w:tcPr>
            <w:tcW w:w="2552" w:type="dxa"/>
            <w:vAlign w:val="center"/>
          </w:tcPr>
          <w:p w:rsidR="00C250AB" w:rsidRPr="00951B06" w:rsidRDefault="00A217D5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Opasno </w:t>
            </w:r>
            <w:r w:rsidR="000F619B"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klizište na relaciji Toščanica-Grevi</w:t>
            </w:r>
            <w:r w:rsidR="00B43F35"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ći. Ugrožena putna komunikacija!</w:t>
            </w:r>
            <w:r w:rsidR="004539C2"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Asfalt ispucao i dotrajao.</w:t>
            </w:r>
            <w:r w:rsidR="00021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U 2023. godini aplicirano prema FMROI za rekonstrukciju ceste.</w:t>
            </w:r>
          </w:p>
        </w:tc>
      </w:tr>
      <w:tr w:rsidR="00C250AB" w:rsidRPr="00B15A4D" w:rsidTr="00951B06">
        <w:trPr>
          <w:trHeight w:val="227"/>
        </w:trPr>
        <w:tc>
          <w:tcPr>
            <w:tcW w:w="461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c)</w:t>
            </w:r>
          </w:p>
        </w:tc>
        <w:tc>
          <w:tcPr>
            <w:tcW w:w="2064" w:type="dxa"/>
            <w:vAlign w:val="center"/>
          </w:tcPr>
          <w:p w:rsidR="00C250AB" w:rsidRPr="00951B06" w:rsidRDefault="00C250AB" w:rsidP="00991D38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Brana - Lizoperci</w:t>
            </w:r>
          </w:p>
        </w:tc>
        <w:tc>
          <w:tcPr>
            <w:tcW w:w="736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3,00</w:t>
            </w:r>
          </w:p>
        </w:tc>
        <w:tc>
          <w:tcPr>
            <w:tcW w:w="542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720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Srednji</w:t>
            </w:r>
          </w:p>
        </w:tc>
        <w:tc>
          <w:tcPr>
            <w:tcW w:w="718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C250AB" w:rsidRPr="00951B06" w:rsidRDefault="000F619B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1B06">
              <w:rPr>
                <w:rFonts w:ascii="Times New Roman" w:hAnsi="Times New Roman" w:cs="Times New Roman"/>
                <w:i/>
                <w:sz w:val="18"/>
                <w:szCs w:val="18"/>
              </w:rPr>
              <w:t>Djelimični odroni</w:t>
            </w:r>
          </w:p>
        </w:tc>
        <w:tc>
          <w:tcPr>
            <w:tcW w:w="2552" w:type="dxa"/>
            <w:vAlign w:val="center"/>
          </w:tcPr>
          <w:p w:rsidR="00C250AB" w:rsidRPr="00951B06" w:rsidRDefault="00C250AB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2.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C250AB" w:rsidRPr="00951B06" w:rsidRDefault="00C250AB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Jasen - Ustirama - Kućani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9,60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250AB" w:rsidRPr="003F70C3" w:rsidTr="00951B06">
        <w:trPr>
          <w:trHeight w:val="227"/>
        </w:trPr>
        <w:tc>
          <w:tcPr>
            <w:tcW w:w="461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a)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C250AB" w:rsidRPr="00951B06" w:rsidRDefault="00C250AB" w:rsidP="00991D38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Jasen - Ustirama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ind w:left="206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1,60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 (6)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250AB" w:rsidRPr="00951B06" w:rsidRDefault="00B43F35" w:rsidP="004C48A1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  <w:t>Most preko jezera.</w:t>
            </w:r>
            <w:r w:rsidR="00333308" w:rsidRPr="00951B06"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  <w:t xml:space="preserve"> </w:t>
            </w:r>
          </w:p>
          <w:p w:rsidR="00333308" w:rsidRPr="00951B06" w:rsidRDefault="00333308" w:rsidP="004C48A1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  <w:t xml:space="preserve">Izvršeno asfaltiranje dijela puta kroz </w:t>
            </w:r>
            <w:r w:rsidR="00A37993" w:rsidRPr="00951B06"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  <w:t>naselje Ustirama u 2017. godini</w:t>
            </w:r>
          </w:p>
          <w:p w:rsidR="00A37993" w:rsidRPr="00951B06" w:rsidRDefault="00A37993" w:rsidP="004C48A1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  <w:t>i od M16.2 do mosta u 2018. g.</w:t>
            </w:r>
          </w:p>
        </w:tc>
      </w:tr>
      <w:tr w:rsidR="00C250AB" w:rsidRPr="00B15A4D" w:rsidTr="00951B06">
        <w:trPr>
          <w:trHeight w:val="227"/>
        </w:trPr>
        <w:tc>
          <w:tcPr>
            <w:tcW w:w="461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b)</w:t>
            </w:r>
          </w:p>
        </w:tc>
        <w:tc>
          <w:tcPr>
            <w:tcW w:w="2064" w:type="dxa"/>
            <w:vAlign w:val="center"/>
          </w:tcPr>
          <w:p w:rsidR="00C250AB" w:rsidRPr="00951B06" w:rsidRDefault="00C250AB" w:rsidP="00991D38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Ustirama - Kućani</w:t>
            </w:r>
          </w:p>
        </w:tc>
        <w:tc>
          <w:tcPr>
            <w:tcW w:w="736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8,00</w:t>
            </w:r>
          </w:p>
        </w:tc>
        <w:tc>
          <w:tcPr>
            <w:tcW w:w="542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C250AB" w:rsidRPr="00951B06" w:rsidRDefault="000F619B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1B06">
              <w:rPr>
                <w:rFonts w:ascii="Times New Roman" w:hAnsi="Times New Roman" w:cs="Times New Roman"/>
                <w:i/>
                <w:sz w:val="18"/>
                <w:szCs w:val="18"/>
              </w:rPr>
              <w:t>Odron</w:t>
            </w:r>
          </w:p>
        </w:tc>
        <w:tc>
          <w:tcPr>
            <w:tcW w:w="2552" w:type="dxa"/>
            <w:vAlign w:val="center"/>
          </w:tcPr>
          <w:p w:rsidR="00A217D5" w:rsidRPr="00951B06" w:rsidRDefault="00A37993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Asfaltiranje dijela ceste prema Kućanima u 2018. godini.</w:t>
            </w:r>
          </w:p>
        </w:tc>
      </w:tr>
      <w:tr w:rsidR="00526F3E" w:rsidRPr="004539C2" w:rsidTr="00951B06">
        <w:trPr>
          <w:trHeight w:val="227"/>
        </w:trPr>
        <w:tc>
          <w:tcPr>
            <w:tcW w:w="461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3.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C250AB" w:rsidRPr="00951B06" w:rsidRDefault="00C250AB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Gračac - Doljani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7,20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1689" w:rsidRPr="00951B06" w:rsidRDefault="00991689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Asfalt/</w:t>
            </w:r>
          </w:p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Zemlj.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C250AB" w:rsidRPr="00951B06" w:rsidRDefault="007319BF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250AB" w:rsidRPr="00951B06" w:rsidRDefault="007319BF" w:rsidP="004C48A1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  <w:t>Izvršeno asfaltiranje dijela puta kroz naselje Gračac u 2017. godini.</w:t>
            </w:r>
          </w:p>
          <w:p w:rsidR="00C250AB" w:rsidRPr="00951B06" w:rsidRDefault="00C02BA4" w:rsidP="004C48A1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  <w:lastRenderedPageBreak/>
              <w:t>U 2021. godini probijanje makadamske ceste u mijestu Gračac.</w:t>
            </w:r>
          </w:p>
        </w:tc>
      </w:tr>
      <w:tr w:rsidR="00C250AB" w:rsidRPr="00B15A4D" w:rsidTr="00951B06">
        <w:trPr>
          <w:trHeight w:val="227"/>
        </w:trPr>
        <w:tc>
          <w:tcPr>
            <w:tcW w:w="461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lastRenderedPageBreak/>
              <w:t>4.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C250AB" w:rsidRPr="00951B06" w:rsidRDefault="00C250AB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Gračanica - Pa</w:t>
            </w:r>
            <w:r w:rsidR="000C7723"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pci -Skrobuć</w:t>
            </w: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ani - Šibenik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10,00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250AB" w:rsidRPr="00951B06" w:rsidRDefault="000C7723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1B06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250AB" w:rsidRPr="00B15A4D" w:rsidTr="00951B06">
        <w:trPr>
          <w:trHeight w:val="227"/>
        </w:trPr>
        <w:tc>
          <w:tcPr>
            <w:tcW w:w="461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a)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C250AB" w:rsidRPr="00951B06" w:rsidRDefault="00C250AB" w:rsidP="00991D38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Gračanica - Papci -Škobućani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6,40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Zemlj.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250AB" w:rsidRPr="00951B06" w:rsidRDefault="00C250AB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250AB" w:rsidRPr="00951B06" w:rsidRDefault="0050130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Stari p</w:t>
            </w:r>
            <w:r w:rsidR="00AD665E"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ut</w:t>
            </w:r>
            <w:r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koji</w:t>
            </w:r>
            <w:r w:rsidR="00AD665E"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nije u funkciji.</w:t>
            </w: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b)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Škrobućani - Studenac -Šibenik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3,60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7C3105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1B06">
              <w:rPr>
                <w:rFonts w:ascii="Times New Roman" w:hAnsi="Times New Roman" w:cs="Times New Roman"/>
                <w:i/>
                <w:sz w:val="18"/>
                <w:szCs w:val="18"/>
              </w:rPr>
              <w:t>Klizište</w:t>
            </w:r>
          </w:p>
        </w:tc>
        <w:tc>
          <w:tcPr>
            <w:tcW w:w="2552" w:type="dxa"/>
            <w:vAlign w:val="center"/>
          </w:tcPr>
          <w:p w:rsidR="00B15A4D" w:rsidRPr="00951B06" w:rsidRDefault="00B43F35" w:rsidP="00B15A4D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Teren podložan klizištu.</w:t>
            </w: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5.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Dušica - Lug - Šibenik -Višnjani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8,10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Dušica - Šibenik (</w:t>
            </w:r>
            <w:r w:rsidR="00B43F35"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 xml:space="preserve">D. </w:t>
            </w: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Lug)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3,70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vAlign w:val="center"/>
          </w:tcPr>
          <w:p w:rsidR="00526F3E" w:rsidRPr="00951B06" w:rsidRDefault="00AD665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Srednji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</w:p>
        </w:tc>
        <w:tc>
          <w:tcPr>
            <w:tcW w:w="2552" w:type="dxa"/>
            <w:vAlign w:val="center"/>
          </w:tcPr>
          <w:p w:rsidR="0024519E" w:rsidRPr="00951B06" w:rsidRDefault="0050130E" w:rsidP="004C48A1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  <w:t>Kolnik puta je u lošem stanju.</w:t>
            </w:r>
          </w:p>
          <w:p w:rsidR="007319BF" w:rsidRPr="00951B06" w:rsidRDefault="007319BF" w:rsidP="004C48A1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  <w:t>Planira se asfaltiranje ove dionice.</w:t>
            </w: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b)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Šibenik - Višnjani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4,40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Makad.</w:t>
            </w:r>
          </w:p>
        </w:tc>
        <w:tc>
          <w:tcPr>
            <w:tcW w:w="722" w:type="dxa"/>
            <w:vAlign w:val="center"/>
          </w:tcPr>
          <w:p w:rsidR="00526F3E" w:rsidRPr="00951B06" w:rsidRDefault="005E4F03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526F3E" w:rsidRPr="00951B06" w:rsidRDefault="0024519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1B06">
              <w:rPr>
                <w:rFonts w:ascii="Times New Roman" w:hAnsi="Times New Roman" w:cs="Times New Roman"/>
                <w:i/>
                <w:sz w:val="18"/>
                <w:szCs w:val="18"/>
              </w:rPr>
              <w:t>Oštečenja uslijed oborinskih voda</w:t>
            </w:r>
          </w:p>
        </w:tc>
        <w:tc>
          <w:tcPr>
            <w:tcW w:w="2552" w:type="dxa"/>
            <w:vAlign w:val="center"/>
          </w:tcPr>
          <w:p w:rsidR="00526F3E" w:rsidRPr="00951B06" w:rsidRDefault="005E4F03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Makadamski put u lošem stanju.</w:t>
            </w: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6.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Dušica - Duge - Perići -Gavranovica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6,50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Dušica - Duge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ind w:left="206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1,60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Sredn</w:t>
            </w:r>
            <w:r w:rsidR="002108F0"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ji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3357C4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U planu izrada raskrsnice, uključenje lokalnog puta Duge na magistralnu cestu M16.2</w:t>
            </w: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b)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Duge - Perići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2,20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Zemlj.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Sredn</w:t>
            </w:r>
            <w:r w:rsidR="002108F0"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ji</w:t>
            </w:r>
          </w:p>
        </w:tc>
        <w:tc>
          <w:tcPr>
            <w:tcW w:w="983" w:type="dxa"/>
            <w:vAlign w:val="center"/>
          </w:tcPr>
          <w:p w:rsidR="00526F3E" w:rsidRPr="00951B06" w:rsidRDefault="00AF4F64" w:rsidP="00AF4F64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1B06">
              <w:rPr>
                <w:rFonts w:ascii="Times New Roman" w:hAnsi="Times New Roman" w:cs="Times New Roman"/>
                <w:i/>
                <w:sz w:val="18"/>
                <w:szCs w:val="18"/>
              </w:rPr>
              <w:t>Oštečenja uslijed poplava</w:t>
            </w:r>
          </w:p>
        </w:tc>
        <w:tc>
          <w:tcPr>
            <w:tcW w:w="2552" w:type="dxa"/>
            <w:vAlign w:val="center"/>
          </w:tcPr>
          <w:p w:rsidR="00526F3E" w:rsidRPr="00951B06" w:rsidRDefault="00526F3E" w:rsidP="0069215B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c)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Perići - Gavranovica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2,70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3-4</w:t>
            </w:r>
          </w:p>
        </w:tc>
        <w:tc>
          <w:tcPr>
            <w:tcW w:w="720" w:type="dxa"/>
            <w:vAlign w:val="center"/>
          </w:tcPr>
          <w:p w:rsidR="00526F3E" w:rsidRPr="00951B06" w:rsidRDefault="006F6D0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Srednji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Sredn</w:t>
            </w:r>
            <w:r w:rsidR="002108F0"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ji</w:t>
            </w:r>
          </w:p>
        </w:tc>
        <w:tc>
          <w:tcPr>
            <w:tcW w:w="983" w:type="dxa"/>
            <w:vAlign w:val="center"/>
          </w:tcPr>
          <w:p w:rsidR="00526F3E" w:rsidRPr="00951B06" w:rsidRDefault="008B31BE" w:rsidP="0069215B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Fonts w:ascii="Times New Roman" w:hAnsi="Times New Roman" w:cs="Times New Roman"/>
                <w:i/>
                <w:sz w:val="18"/>
                <w:szCs w:val="18"/>
              </w:rPr>
              <w:t>Oštečenja uslijed oborinskih voda</w:t>
            </w: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7.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Dobroša - Ljubunci-</w:t>
            </w:r>
          </w:p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Kolakušići - Uzdol -Čorbadžići - Marići sa Krakom za Krnčiće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13,00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4539C2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Dobroša - Uzdol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9,00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5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vAlign w:val="center"/>
          </w:tcPr>
          <w:p w:rsidR="00526F3E" w:rsidRPr="00951B06" w:rsidRDefault="007319BF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Srednji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983" w:type="dxa"/>
            <w:vAlign w:val="center"/>
          </w:tcPr>
          <w:p w:rsidR="00526F3E" w:rsidRPr="00951B06" w:rsidRDefault="005E4F03" w:rsidP="004C48A1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Odroni</w:t>
            </w:r>
          </w:p>
        </w:tc>
        <w:tc>
          <w:tcPr>
            <w:tcW w:w="2552" w:type="dxa"/>
            <w:vAlign w:val="center"/>
          </w:tcPr>
          <w:p w:rsidR="005E4F03" w:rsidRPr="00951B06" w:rsidRDefault="005E4F03" w:rsidP="004C48A1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  <w:t>Česta pojava odrona na putu cijelom dužinom relacije.</w:t>
            </w:r>
          </w:p>
          <w:p w:rsidR="007319BF" w:rsidRPr="00951B06" w:rsidRDefault="007319BF" w:rsidP="004C48A1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  <w:t>Izvršena sanacija udarnih rupa u 2017. godini.</w:t>
            </w: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b)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Uzdol - Čorbadžići - Marići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2,30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526F3E" w:rsidRPr="00951B06" w:rsidRDefault="002108F0" w:rsidP="002108F0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 xml:space="preserve">Asfalt </w:t>
            </w:r>
            <w:r w:rsidR="00526F3E"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i makad.</w:t>
            </w:r>
          </w:p>
        </w:tc>
        <w:tc>
          <w:tcPr>
            <w:tcW w:w="722" w:type="dxa"/>
            <w:vAlign w:val="center"/>
          </w:tcPr>
          <w:p w:rsidR="00526F3E" w:rsidRPr="00951B06" w:rsidRDefault="00C5102B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Srednji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710A2" w:rsidRPr="00951B06" w:rsidRDefault="007710A2" w:rsidP="007710A2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c)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Krak Krančići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ind w:left="206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1,70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</w:t>
            </w:r>
            <w:r w:rsidR="00912BB5"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</w:t>
            </w: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falt i beton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5102B" w:rsidRPr="00951B06" w:rsidRDefault="00C5102B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8.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Podbor - Brana - Orašac –</w:t>
            </w:r>
          </w:p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Vlake - Varvara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24,40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  <w:t>a)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Podbor - Brana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5,90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5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983" w:type="dxa"/>
            <w:vAlign w:val="center"/>
          </w:tcPr>
          <w:p w:rsidR="00526F3E" w:rsidRPr="00951B06" w:rsidRDefault="00AF4F64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1B06">
              <w:rPr>
                <w:rFonts w:ascii="Times New Roman" w:hAnsi="Times New Roman" w:cs="Times New Roman"/>
                <w:i/>
                <w:sz w:val="18"/>
                <w:szCs w:val="18"/>
              </w:rPr>
              <w:t>Odroni i klizišta</w:t>
            </w:r>
          </w:p>
        </w:tc>
        <w:tc>
          <w:tcPr>
            <w:tcW w:w="2552" w:type="dxa"/>
            <w:vAlign w:val="center"/>
          </w:tcPr>
          <w:p w:rsidR="00912BB5" w:rsidRPr="00951B06" w:rsidRDefault="00AF4F64" w:rsidP="0012039A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Mjestimični odroni i klizišta uslijed obilnijih padavina. </w:t>
            </w:r>
          </w:p>
          <w:p w:rsidR="001B7223" w:rsidRPr="00951B06" w:rsidRDefault="001B7223" w:rsidP="0012039A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U 2020. asfaltiranje dijela ceste kroz naselje S</w:t>
            </w:r>
            <w:r w:rsidR="00C02BA4"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opot i sanacije cesta kroz Podbor, Ploča, Mluša.</w:t>
            </w: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  <w:t>b)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Brana - Orašac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8,10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ind w:left="19" w:hanging="19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 i beton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912BB5" w:rsidRPr="00951B06" w:rsidRDefault="007E0A05" w:rsidP="001B7223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Otežana putna</w:t>
            </w:r>
            <w:r w:rsidR="001B7223"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komunikacija u zimskom periodu.</w:t>
            </w: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  <w:t>c)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Orašac - Varvara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10,40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13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4,5-</w:t>
            </w: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softHyphen/>
              <w:t>5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vAlign w:val="center"/>
          </w:tcPr>
          <w:p w:rsidR="00526F3E" w:rsidRPr="00951B06" w:rsidRDefault="00AA1C3A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Default="0025601C" w:rsidP="0012039A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U 2020</w:t>
            </w:r>
            <w:r w:rsidR="0069215B"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. godini</w:t>
            </w:r>
            <w:r w:rsidR="001B7223"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izvršena sanacija udarnih rupa, otpočeli rad</w:t>
            </w:r>
            <w:r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ovi rekonstrukcije dijela ceste Izlaz-Orašac.</w:t>
            </w:r>
          </w:p>
          <w:p w:rsidR="00AA1C3A" w:rsidRDefault="00AA1C3A" w:rsidP="0012039A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U 2023. godini izvršeno je asfaltiranje dionice ceste Izlaz – Vlake (Orašac).</w:t>
            </w:r>
          </w:p>
          <w:p w:rsidR="00867E78" w:rsidRPr="00951B06" w:rsidRDefault="00867E78" w:rsidP="0012039A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U 2024. godini izvršeno je asfaltiranje dijela cesta kod mjesta Vlake.</w:t>
            </w: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9.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Orašac - Kedžara - Sovići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17,10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  <w:t>a)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Orašac - Kedžara -granica Općine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15,30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3-4</w:t>
            </w:r>
          </w:p>
        </w:tc>
        <w:tc>
          <w:tcPr>
            <w:tcW w:w="720" w:type="dxa"/>
            <w:vAlign w:val="center"/>
          </w:tcPr>
          <w:p w:rsidR="00B43F35" w:rsidRPr="00951B06" w:rsidRDefault="00B43F35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Beton/</w:t>
            </w:r>
          </w:p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Makad.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  <w:t>b)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Krak Kedžara - Sovićka vrata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1,80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Makad.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10.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6F3E" w:rsidRPr="00951B06" w:rsidRDefault="007E0A05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Prozor - Gmići - Ć</w:t>
            </w:r>
            <w:r w:rsidR="00526F3E"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urići -Ometala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5,10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26F3E" w:rsidRPr="00951B06" w:rsidRDefault="00A7005D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U 2023. godini izvršena sanacija i asfaltiranje ceste i prilaza po naselju Gmići.</w:t>
            </w: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  <w:t>a)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Prozor - Gmići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3,00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720" w:type="dxa"/>
            <w:vAlign w:val="center"/>
          </w:tcPr>
          <w:p w:rsidR="00526F3E" w:rsidRPr="00951B06" w:rsidRDefault="00D25737" w:rsidP="00D25737">
            <w:pPr>
              <w:pStyle w:val="Style7"/>
              <w:widowControl/>
              <w:spacing w:line="240" w:lineRule="auto"/>
              <w:ind w:left="5" w:hanging="5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  <w:t>b)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Gmići - Čurići - Ometala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2,10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7E0A05">
            <w:pPr>
              <w:pStyle w:val="Style7"/>
              <w:widowControl/>
              <w:spacing w:line="240" w:lineRule="auto"/>
              <w:ind w:left="5" w:hanging="5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Srednji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11.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Ometala - Lapsunj -Slimac - Družinovići -Jaklići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7,00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Srednji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Srednji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526F3E" w:rsidRPr="00951B06" w:rsidRDefault="007E0A05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1B06">
              <w:rPr>
                <w:rFonts w:ascii="Times New Roman" w:hAnsi="Times New Roman" w:cs="Times New Roman"/>
                <w:i/>
                <w:sz w:val="18"/>
                <w:szCs w:val="18"/>
              </w:rPr>
              <w:t>Odroni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26F3E" w:rsidRPr="00951B06" w:rsidRDefault="0069215B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Pojava odrona.</w:t>
            </w: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12.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Ripci - Šćit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2,30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4539C2" w:rsidTr="00951B06">
        <w:trPr>
          <w:trHeight w:val="227"/>
        </w:trPr>
        <w:tc>
          <w:tcPr>
            <w:tcW w:w="461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lastRenderedPageBreak/>
              <w:t>13.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 xml:space="preserve">Gračac </w:t>
            </w:r>
            <w:r w:rsidR="00903091"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–</w:t>
            </w: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 xml:space="preserve"> Ustirama</w:t>
            </w:r>
            <w:r w:rsidR="00903091"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 xml:space="preserve"> (kroz Neraje)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3,10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Zemlj.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26F3E" w:rsidRPr="00951B06" w:rsidRDefault="00ED5AC2" w:rsidP="004C48A1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  <w:t>Izvršeno asfaltiranje dijela puta u 2017/18 godini.</w:t>
            </w:r>
          </w:p>
          <w:p w:rsidR="0025601C" w:rsidRPr="00951B06" w:rsidRDefault="0025601C" w:rsidP="004C48A1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  <w:t>Sanacija makadamskog dijela ceste u naselju Neraji.</w:t>
            </w: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14.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Marina pećina - HE - krak Parcani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4,40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526F3E" w:rsidRPr="00951B06" w:rsidRDefault="0069215B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1B06">
              <w:rPr>
                <w:rFonts w:ascii="Times New Roman" w:hAnsi="Times New Roman" w:cs="Times New Roman"/>
                <w:i/>
                <w:sz w:val="18"/>
                <w:szCs w:val="18"/>
              </w:rPr>
              <w:t>Odroni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26F3E" w:rsidRPr="00951B06" w:rsidRDefault="0069215B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Pojava odrona.</w:t>
            </w: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  <w:t>a)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Marina pećina - HE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2,70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  <w:t>b)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krak Parcani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1,70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Makad.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15.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Šibenik - Crima (HE)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2,2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Zemlj.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16.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Krak Kovačevo Polje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1,00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26F3E" w:rsidRPr="00951B06" w:rsidRDefault="007319BF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526F3E" w:rsidRPr="00951B06" w:rsidRDefault="007319BF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Srednji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26F3E" w:rsidRPr="00951B06" w:rsidRDefault="007319BF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Asfaltiranje dionice puta u 2017. godini..</w:t>
            </w: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17.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Bukovica - Maglice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4,20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2-3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Beton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26F3E" w:rsidRPr="00951B06" w:rsidRDefault="00C02BA4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U 2021. godini probijanje makadamske ceste u mjestu Maglice.</w:t>
            </w: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18.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Vlake- Proslap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3,10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Beton/</w:t>
            </w:r>
          </w:p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Makad.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26F3E" w:rsidRPr="00951B06" w:rsidRDefault="000510E6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Srednji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52B7" w:rsidRPr="00951B06" w:rsidRDefault="00E952B7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19.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 xml:space="preserve">Rumboci - </w:t>
            </w:r>
            <w:r w:rsidR="00903091"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Pivići</w:t>
            </w: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 xml:space="preserve"> -Varvara i krak Nikolići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3,00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A233B" w:rsidRPr="00951B06" w:rsidRDefault="00EA233B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20.</w:t>
            </w:r>
          </w:p>
        </w:tc>
        <w:tc>
          <w:tcPr>
            <w:tcW w:w="2064" w:type="dxa"/>
            <w:vAlign w:val="center"/>
          </w:tcPr>
          <w:p w:rsidR="00526F3E" w:rsidRPr="00951B06" w:rsidRDefault="00FB2CC7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Grude (R418</w:t>
            </w:r>
            <w:r w:rsidR="008E531C"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) -</w:t>
            </w:r>
            <w:r w:rsidR="00526F3E"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 xml:space="preserve"> Zahum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5,00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0510E6" w:rsidRPr="00951B06" w:rsidRDefault="008E531C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Asfalt/</w:t>
            </w:r>
          </w:p>
          <w:p w:rsidR="00526F3E" w:rsidRPr="00951B06" w:rsidRDefault="008E531C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Makad</w:t>
            </w:r>
            <w:r w:rsidR="00526F3E"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722" w:type="dxa"/>
            <w:vAlign w:val="center"/>
          </w:tcPr>
          <w:p w:rsidR="00526F3E" w:rsidRPr="00951B06" w:rsidRDefault="008E531C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21.</w:t>
            </w:r>
          </w:p>
        </w:tc>
        <w:tc>
          <w:tcPr>
            <w:tcW w:w="2064" w:type="dxa"/>
            <w:vAlign w:val="center"/>
          </w:tcPr>
          <w:p w:rsidR="00526F3E" w:rsidRPr="00951B06" w:rsidRDefault="00FB2CC7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Gmići - M 16.</w:t>
            </w:r>
            <w:r w:rsidR="00526F3E"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 xml:space="preserve">2 </w:t>
            </w:r>
            <w:r w:rsidR="008E531C"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(</w:t>
            </w:r>
            <w:r w:rsidR="00526F3E"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stara cesta</w:t>
            </w:r>
            <w:r w:rsidR="008E531C"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3,20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720" w:type="dxa"/>
            <w:vAlign w:val="center"/>
          </w:tcPr>
          <w:p w:rsidR="00526F3E" w:rsidRPr="00951B06" w:rsidRDefault="000510E6" w:rsidP="00E952B7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Beton</w:t>
            </w:r>
          </w:p>
        </w:tc>
        <w:tc>
          <w:tcPr>
            <w:tcW w:w="722" w:type="dxa"/>
            <w:vAlign w:val="center"/>
          </w:tcPr>
          <w:p w:rsidR="00526F3E" w:rsidRPr="00951B06" w:rsidRDefault="00E952B7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Sredn</w:t>
            </w:r>
            <w:r w:rsidR="00E952B7"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je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22.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Prozor - Paljike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4,00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8E531C" w:rsidRPr="00951B06" w:rsidRDefault="008E531C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Asfalt/</w:t>
            </w:r>
          </w:p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Beton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526F3E" w:rsidP="00EA233B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23.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Prozor - Borovnica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2,10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1B7223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vAlign w:val="center"/>
          </w:tcPr>
          <w:p w:rsidR="00526F3E" w:rsidRPr="00951B06" w:rsidRDefault="007319BF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C02BA4" w:rsidP="00C02BA4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Sanacija dijela puta u 2021</w:t>
            </w:r>
            <w:r w:rsidR="007319BF"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. godini.</w:t>
            </w: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24.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Uzdol-Here(R</w:t>
            </w:r>
            <w:r w:rsidR="00FB2CC7"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 xml:space="preserve"> </w:t>
            </w: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418b)-Kute-R</w:t>
            </w:r>
            <w:r w:rsidR="00FB2CC7"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 xml:space="preserve"> </w:t>
            </w: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418b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a)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Uzdol - Stojanovići -Bobari - Here (R 418b)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4,70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526F3E" w:rsidRPr="00951B06" w:rsidRDefault="00541095" w:rsidP="00541095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vAlign w:val="center"/>
          </w:tcPr>
          <w:p w:rsidR="00526F3E" w:rsidRPr="00951B06" w:rsidRDefault="00E952B7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Srednji</w:t>
            </w:r>
          </w:p>
        </w:tc>
        <w:tc>
          <w:tcPr>
            <w:tcW w:w="718" w:type="dxa"/>
            <w:vAlign w:val="center"/>
          </w:tcPr>
          <w:p w:rsidR="00526F3E" w:rsidRPr="00951B06" w:rsidRDefault="00541095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Srednji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952B7" w:rsidRPr="00951B06" w:rsidRDefault="00541095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Asfaltiranje dionice puta u 2024. god.</w:t>
            </w:r>
          </w:p>
        </w:tc>
      </w:tr>
      <w:tr w:rsidR="00526F3E" w:rsidRPr="004539C2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b)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Here(R</w:t>
            </w:r>
            <w:r w:rsidR="00FB2CC7"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 xml:space="preserve"> </w:t>
            </w: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418b)-Kute-R</w:t>
            </w:r>
            <w:r w:rsidR="00FB2CC7"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 xml:space="preserve"> </w:t>
            </w: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418b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5,00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3-4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A37993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  <w:lang w:val="de-DE"/>
              </w:rPr>
            </w:pPr>
            <w:r w:rsidRPr="00951B06">
              <w:rPr>
                <w:rFonts w:ascii="Times New Roman" w:hAnsi="Times New Roman" w:cs="Times New Roman"/>
                <w:i/>
                <w:sz w:val="16"/>
                <w:szCs w:val="16"/>
                <w:lang w:val="de-DE"/>
              </w:rPr>
              <w:t>Asfaltiranje dijela ceste u 2018. g.</w:t>
            </w: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25.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Perići - Kolakušići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1,60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526F3E" w:rsidRPr="00951B06" w:rsidRDefault="008E531C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Makad</w:t>
            </w:r>
            <w:r w:rsidR="00526F3E"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26.</w:t>
            </w:r>
          </w:p>
        </w:tc>
        <w:tc>
          <w:tcPr>
            <w:tcW w:w="2064" w:type="dxa"/>
            <w:vAlign w:val="center"/>
          </w:tcPr>
          <w:p w:rsidR="00526F3E" w:rsidRPr="00951B06" w:rsidRDefault="008E531C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Kran</w:t>
            </w:r>
            <w:r w:rsidR="00526F3E"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čići - Čorbadžići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2,90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E952B7" w:rsidRPr="00951B06" w:rsidRDefault="00E952B7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Asfalt/</w:t>
            </w:r>
          </w:p>
          <w:p w:rsidR="00526F3E" w:rsidRPr="00951B06" w:rsidRDefault="008E531C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Makad</w:t>
            </w:r>
            <w:r w:rsidR="00526F3E"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Srednji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27.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Dušica - G. Kranjčići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4,60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Makad.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4539C2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Makadamski put, kao i krak prema Donjim Krančićima.</w:t>
            </w: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28.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Ripci - Matkovići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1,50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Beton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Dobri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12039A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Izvršeno asfaltiranje puta.</w:t>
            </w: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29.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Gračanica - Klek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5,00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20" w:type="dxa"/>
            <w:vAlign w:val="center"/>
          </w:tcPr>
          <w:p w:rsidR="00526F3E" w:rsidRPr="00951B06" w:rsidRDefault="00E952B7" w:rsidP="00E952B7">
            <w:pPr>
              <w:pStyle w:val="Style7"/>
              <w:widowControl/>
              <w:spacing w:line="240" w:lineRule="auto"/>
              <w:ind w:left="5" w:hanging="5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</w:t>
            </w:r>
          </w:p>
        </w:tc>
        <w:tc>
          <w:tcPr>
            <w:tcW w:w="722" w:type="dxa"/>
            <w:vAlign w:val="center"/>
          </w:tcPr>
          <w:p w:rsidR="00526F3E" w:rsidRPr="00951B06" w:rsidRDefault="00E952B7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Srednji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526F3E" w:rsidRPr="00951B06" w:rsidRDefault="00875B75" w:rsidP="00875B75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Odroni</w:t>
            </w:r>
          </w:p>
        </w:tc>
        <w:tc>
          <w:tcPr>
            <w:tcW w:w="2552" w:type="dxa"/>
            <w:vAlign w:val="center"/>
          </w:tcPr>
          <w:p w:rsidR="00875B75" w:rsidRPr="00951B06" w:rsidRDefault="00875B75" w:rsidP="0069215B">
            <w:pPr>
              <w:pStyle w:val="Style13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lang w:val="hr-HR" w:eastAsia="hr-HR"/>
              </w:rPr>
              <w:t>Česta pojava odrona.</w:t>
            </w: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30.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Jaklići - Jaklića staje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4,90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2-3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Zemlj.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C02BA4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U 2021. godini izgradnja puta prema Draševu.</w:t>
            </w: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31.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Makljen - Draševo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8,60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  <w:t>a)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Makljen - Draševo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6,10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3-4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Zemlj.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</w:rPr>
              <w:t>b)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Draševo - Jaklića staje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right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2,50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2-3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Zemlj.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32.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Grude –Kozo- Orašac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13,0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2-3</w:t>
            </w: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Zemlj./</w:t>
            </w:r>
          </w:p>
          <w:p w:rsidR="00526F3E" w:rsidRPr="00951B06" w:rsidRDefault="00875B75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B</w:t>
            </w:r>
            <w:r w:rsidR="00526F3E"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eton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a)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Grude-Kozo</w:t>
            </w:r>
          </w:p>
        </w:tc>
        <w:tc>
          <w:tcPr>
            <w:tcW w:w="736" w:type="dxa"/>
            <w:vAlign w:val="center"/>
          </w:tcPr>
          <w:p w:rsidR="00526F3E" w:rsidRPr="00951B06" w:rsidRDefault="002F6749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5,</w:t>
            </w:r>
            <w:r w:rsidR="00526F3E"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2-3</w:t>
            </w:r>
          </w:p>
        </w:tc>
        <w:tc>
          <w:tcPr>
            <w:tcW w:w="720" w:type="dxa"/>
            <w:vAlign w:val="center"/>
          </w:tcPr>
          <w:p w:rsidR="00526F3E" w:rsidRPr="00951B06" w:rsidRDefault="00F23B20" w:rsidP="00F23B20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Makad.</w:t>
            </w:r>
            <w:r w:rsidR="00526F3E"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722" w:type="dxa"/>
            <w:vAlign w:val="center"/>
          </w:tcPr>
          <w:p w:rsidR="00526F3E" w:rsidRPr="00951B06" w:rsidRDefault="00E952B7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b)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Kozo-Orašac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7,6</w:t>
            </w: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2-3</w:t>
            </w:r>
          </w:p>
        </w:tc>
        <w:tc>
          <w:tcPr>
            <w:tcW w:w="720" w:type="dxa"/>
            <w:vAlign w:val="center"/>
          </w:tcPr>
          <w:p w:rsidR="00B21279" w:rsidRPr="00951B06" w:rsidRDefault="00B21279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Asfalt/</w:t>
            </w:r>
          </w:p>
          <w:p w:rsidR="00526F3E" w:rsidRPr="00951B06" w:rsidRDefault="00875B75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Beton/</w:t>
            </w:r>
          </w:p>
          <w:p w:rsidR="00875B75" w:rsidRPr="00951B06" w:rsidRDefault="00875B75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Makad.</w:t>
            </w: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B21279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Asfaltirana dionica ceste Kozo-Proslap u 2018.</w:t>
            </w:r>
            <w:r w:rsidR="0025601C"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 2019. godini.</w:t>
            </w:r>
          </w:p>
          <w:p w:rsidR="0025601C" w:rsidRPr="00951B06" w:rsidRDefault="0025601C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26F3E" w:rsidRPr="00B15A4D" w:rsidTr="00951B06">
        <w:trPr>
          <w:trHeight w:val="227"/>
        </w:trPr>
        <w:tc>
          <w:tcPr>
            <w:tcW w:w="461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33.</w:t>
            </w:r>
          </w:p>
        </w:tc>
        <w:tc>
          <w:tcPr>
            <w:tcW w:w="2064" w:type="dxa"/>
            <w:vAlign w:val="center"/>
          </w:tcPr>
          <w:p w:rsidR="00526F3E" w:rsidRPr="00951B06" w:rsidRDefault="00526F3E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Vlake-Klanac</w:t>
            </w:r>
            <w:r w:rsidR="00DF13DD"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-Lučići</w:t>
            </w:r>
          </w:p>
        </w:tc>
        <w:tc>
          <w:tcPr>
            <w:tcW w:w="736" w:type="dxa"/>
            <w:vAlign w:val="center"/>
          </w:tcPr>
          <w:p w:rsidR="00526F3E" w:rsidRPr="00951B06" w:rsidRDefault="00526F3E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</w:p>
        </w:tc>
        <w:tc>
          <w:tcPr>
            <w:tcW w:w="54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</w:p>
        </w:tc>
        <w:tc>
          <w:tcPr>
            <w:tcW w:w="720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</w:p>
        </w:tc>
        <w:tc>
          <w:tcPr>
            <w:tcW w:w="722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</w:p>
        </w:tc>
        <w:tc>
          <w:tcPr>
            <w:tcW w:w="718" w:type="dxa"/>
            <w:vAlign w:val="center"/>
          </w:tcPr>
          <w:p w:rsidR="00526F3E" w:rsidRPr="00951B06" w:rsidRDefault="00526F3E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</w:p>
        </w:tc>
        <w:tc>
          <w:tcPr>
            <w:tcW w:w="983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26F3E" w:rsidRPr="00951B06" w:rsidRDefault="00526F3E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F13DD" w:rsidRPr="00B15A4D" w:rsidTr="00951B06">
        <w:trPr>
          <w:trHeight w:val="227"/>
        </w:trPr>
        <w:tc>
          <w:tcPr>
            <w:tcW w:w="461" w:type="dxa"/>
            <w:vAlign w:val="center"/>
          </w:tcPr>
          <w:p w:rsidR="00DF13DD" w:rsidRPr="00951B06" w:rsidRDefault="00DF13DD" w:rsidP="00DF13DD">
            <w:pPr>
              <w:pStyle w:val="Style17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a)</w:t>
            </w:r>
          </w:p>
        </w:tc>
        <w:tc>
          <w:tcPr>
            <w:tcW w:w="2064" w:type="dxa"/>
            <w:vAlign w:val="center"/>
          </w:tcPr>
          <w:p w:rsidR="00DF13DD" w:rsidRPr="00951B06" w:rsidRDefault="00DF13DD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Vlake-Klanac</w:t>
            </w:r>
          </w:p>
        </w:tc>
        <w:tc>
          <w:tcPr>
            <w:tcW w:w="736" w:type="dxa"/>
            <w:vAlign w:val="center"/>
          </w:tcPr>
          <w:p w:rsidR="00DF13DD" w:rsidRPr="00951B06" w:rsidRDefault="00DF13DD" w:rsidP="007C3105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3,0</w:t>
            </w:r>
          </w:p>
        </w:tc>
        <w:tc>
          <w:tcPr>
            <w:tcW w:w="542" w:type="dxa"/>
            <w:vAlign w:val="center"/>
          </w:tcPr>
          <w:p w:rsidR="00DF13DD" w:rsidRPr="00951B06" w:rsidRDefault="00DF13DD" w:rsidP="007C3105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2-3</w:t>
            </w:r>
          </w:p>
        </w:tc>
        <w:tc>
          <w:tcPr>
            <w:tcW w:w="720" w:type="dxa"/>
            <w:vAlign w:val="center"/>
          </w:tcPr>
          <w:p w:rsidR="00DF13DD" w:rsidRPr="00951B06" w:rsidRDefault="00DF13DD" w:rsidP="007C3105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Beton</w:t>
            </w:r>
          </w:p>
        </w:tc>
        <w:tc>
          <w:tcPr>
            <w:tcW w:w="722" w:type="dxa"/>
            <w:vAlign w:val="center"/>
          </w:tcPr>
          <w:p w:rsidR="00DF13DD" w:rsidRPr="00951B06" w:rsidRDefault="00DF13DD" w:rsidP="007C3105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718" w:type="dxa"/>
            <w:vAlign w:val="center"/>
          </w:tcPr>
          <w:p w:rsidR="00DF13DD" w:rsidRPr="00951B06" w:rsidRDefault="00DF13DD" w:rsidP="007C3105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Loši</w:t>
            </w:r>
          </w:p>
        </w:tc>
        <w:tc>
          <w:tcPr>
            <w:tcW w:w="983" w:type="dxa"/>
            <w:vAlign w:val="center"/>
          </w:tcPr>
          <w:p w:rsidR="00DF13DD" w:rsidRPr="00951B06" w:rsidRDefault="00DF13DD" w:rsidP="007C3105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F13DD" w:rsidRPr="00951B06" w:rsidRDefault="00DF13DD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F13DD" w:rsidRPr="00B15A4D" w:rsidTr="00951B06">
        <w:trPr>
          <w:trHeight w:val="227"/>
        </w:trPr>
        <w:tc>
          <w:tcPr>
            <w:tcW w:w="461" w:type="dxa"/>
            <w:vAlign w:val="center"/>
          </w:tcPr>
          <w:p w:rsidR="00DF13DD" w:rsidRPr="00951B06" w:rsidRDefault="00DF13DD" w:rsidP="004C48A1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b)</w:t>
            </w:r>
          </w:p>
        </w:tc>
        <w:tc>
          <w:tcPr>
            <w:tcW w:w="2064" w:type="dxa"/>
            <w:vAlign w:val="center"/>
          </w:tcPr>
          <w:p w:rsidR="00DF13DD" w:rsidRPr="00951B06" w:rsidRDefault="00DF13DD" w:rsidP="00991D38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Klanac-Lučići</w:t>
            </w:r>
          </w:p>
        </w:tc>
        <w:tc>
          <w:tcPr>
            <w:tcW w:w="736" w:type="dxa"/>
            <w:vAlign w:val="center"/>
          </w:tcPr>
          <w:p w:rsidR="00DF13DD" w:rsidRPr="00951B06" w:rsidRDefault="00DF13DD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2"/>
                <w:rFonts w:ascii="Times New Roman" w:hAnsi="Times New Roman" w:cs="Times New Roman"/>
                <w:b w:val="0"/>
                <w:i/>
                <w:sz w:val="18"/>
                <w:szCs w:val="18"/>
                <w:lang w:val="hr-HR" w:eastAsia="hr-HR"/>
              </w:rPr>
              <w:t>2,0</w:t>
            </w:r>
          </w:p>
        </w:tc>
        <w:tc>
          <w:tcPr>
            <w:tcW w:w="542" w:type="dxa"/>
            <w:vAlign w:val="center"/>
          </w:tcPr>
          <w:p w:rsidR="00DF13DD" w:rsidRPr="00951B06" w:rsidRDefault="00DF13DD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2-3</w:t>
            </w:r>
          </w:p>
        </w:tc>
        <w:tc>
          <w:tcPr>
            <w:tcW w:w="720" w:type="dxa"/>
            <w:vAlign w:val="center"/>
          </w:tcPr>
          <w:p w:rsidR="00DF13DD" w:rsidRPr="00951B06" w:rsidRDefault="00DF13DD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Makad.</w:t>
            </w:r>
          </w:p>
        </w:tc>
        <w:tc>
          <w:tcPr>
            <w:tcW w:w="722" w:type="dxa"/>
            <w:vAlign w:val="center"/>
          </w:tcPr>
          <w:p w:rsidR="00DF13DD" w:rsidRPr="00951B06" w:rsidRDefault="00DF13DD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Srednje</w:t>
            </w:r>
          </w:p>
        </w:tc>
        <w:tc>
          <w:tcPr>
            <w:tcW w:w="718" w:type="dxa"/>
            <w:vAlign w:val="center"/>
          </w:tcPr>
          <w:p w:rsidR="00DF13DD" w:rsidRPr="00951B06" w:rsidRDefault="00DF13DD" w:rsidP="004C48A1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</w:pPr>
            <w:r w:rsidRPr="00951B06">
              <w:rPr>
                <w:rStyle w:val="FontStyle23"/>
                <w:rFonts w:ascii="Times New Roman" w:hAnsi="Times New Roman" w:cs="Times New Roman"/>
                <w:i/>
                <w:sz w:val="18"/>
                <w:szCs w:val="18"/>
                <w:lang w:val="hr-HR" w:eastAsia="hr-HR"/>
              </w:rPr>
              <w:t>Srednje</w:t>
            </w:r>
          </w:p>
        </w:tc>
        <w:tc>
          <w:tcPr>
            <w:tcW w:w="983" w:type="dxa"/>
            <w:vAlign w:val="center"/>
          </w:tcPr>
          <w:p w:rsidR="00DF13DD" w:rsidRPr="00951B06" w:rsidRDefault="00DF13DD" w:rsidP="004C48A1">
            <w:pPr>
              <w:pStyle w:val="Style15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9215B" w:rsidRPr="00951B06" w:rsidRDefault="00DF13DD" w:rsidP="0069215B">
            <w:pPr>
              <w:pStyle w:val="Style15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1B06">
              <w:rPr>
                <w:rFonts w:ascii="Times New Roman" w:hAnsi="Times New Roman" w:cs="Times New Roman"/>
                <w:i/>
                <w:sz w:val="16"/>
                <w:szCs w:val="16"/>
              </w:rPr>
              <w:t>Nivo puta je na pojedinim djelovima niži od max. nivoa Ramskog jezera.</w:t>
            </w:r>
          </w:p>
        </w:tc>
      </w:tr>
      <w:tr w:rsidR="00DF13DD" w:rsidRPr="00DF13DD" w:rsidTr="00951B06">
        <w:trPr>
          <w:trHeight w:val="227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:rsidR="00DF13DD" w:rsidRPr="00DF13DD" w:rsidRDefault="00DF13DD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4" w:type="dxa"/>
            <w:shd w:val="clear" w:color="auto" w:fill="BFBFBF" w:themeFill="background1" w:themeFillShade="BF"/>
            <w:vAlign w:val="center"/>
          </w:tcPr>
          <w:p w:rsidR="00DF13DD" w:rsidRPr="00DF13DD" w:rsidRDefault="00DF13DD" w:rsidP="00FB2CC7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lang w:val="hr-HR" w:eastAsia="hr-HR"/>
              </w:rPr>
            </w:pPr>
            <w:r w:rsidRPr="00DF13DD">
              <w:rPr>
                <w:rStyle w:val="FontStyle22"/>
                <w:rFonts w:ascii="Times New Roman" w:hAnsi="Times New Roman" w:cs="Times New Roman"/>
                <w:b w:val="0"/>
                <w:lang w:val="hr-HR" w:eastAsia="hr-HR"/>
              </w:rPr>
              <w:t>Ukupno</w:t>
            </w:r>
            <w:r>
              <w:rPr>
                <w:rStyle w:val="FontStyle22"/>
                <w:rFonts w:ascii="Times New Roman" w:hAnsi="Times New Roman" w:cs="Times New Roman"/>
                <w:b w:val="0"/>
                <w:lang w:val="hr-HR" w:eastAsia="hr-HR"/>
              </w:rPr>
              <w:t>:</w:t>
            </w:r>
          </w:p>
        </w:tc>
        <w:tc>
          <w:tcPr>
            <w:tcW w:w="736" w:type="dxa"/>
            <w:shd w:val="clear" w:color="auto" w:fill="BFBFBF" w:themeFill="background1" w:themeFillShade="BF"/>
            <w:vAlign w:val="center"/>
          </w:tcPr>
          <w:p w:rsidR="00DF13DD" w:rsidRPr="00DF13DD" w:rsidRDefault="00DF13DD" w:rsidP="004C48A1">
            <w:pPr>
              <w:pStyle w:val="Style17"/>
              <w:widowControl/>
              <w:spacing w:line="240" w:lineRule="auto"/>
              <w:jc w:val="right"/>
              <w:rPr>
                <w:rStyle w:val="FontStyle22"/>
                <w:rFonts w:ascii="Times New Roman" w:hAnsi="Times New Roman" w:cs="Times New Roman"/>
                <w:b w:val="0"/>
                <w:lang w:val="hr-HR" w:eastAsia="hr-HR"/>
              </w:rPr>
            </w:pPr>
            <w:r w:rsidRPr="00DF13DD">
              <w:rPr>
                <w:rStyle w:val="FontStyle22"/>
                <w:rFonts w:ascii="Times New Roman" w:hAnsi="Times New Roman" w:cs="Times New Roman"/>
                <w:b w:val="0"/>
                <w:lang w:val="hr-HR" w:eastAsia="hr-HR"/>
              </w:rPr>
              <w:t>217,70km</w:t>
            </w:r>
          </w:p>
        </w:tc>
        <w:tc>
          <w:tcPr>
            <w:tcW w:w="542" w:type="dxa"/>
            <w:shd w:val="clear" w:color="auto" w:fill="BFBFBF" w:themeFill="background1" w:themeFillShade="BF"/>
            <w:vAlign w:val="center"/>
          </w:tcPr>
          <w:p w:rsidR="00DF13DD" w:rsidRPr="00DF13DD" w:rsidRDefault="00DF13DD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DF13DD" w:rsidRPr="00DF13DD" w:rsidRDefault="00DF13DD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:rsidR="00DF13DD" w:rsidRPr="00DF13DD" w:rsidRDefault="00DF13DD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BFBFBF" w:themeFill="background1" w:themeFillShade="BF"/>
            <w:vAlign w:val="center"/>
          </w:tcPr>
          <w:p w:rsidR="00DF13DD" w:rsidRPr="00DF13DD" w:rsidRDefault="00DF13DD" w:rsidP="004C48A1">
            <w:pPr>
              <w:pStyle w:val="Style15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BFBFBF" w:themeFill="background1" w:themeFillShade="BF"/>
            <w:vAlign w:val="center"/>
          </w:tcPr>
          <w:p w:rsidR="00DF13DD" w:rsidRPr="00DF13DD" w:rsidRDefault="00DF13DD" w:rsidP="004C48A1">
            <w:pPr>
              <w:pStyle w:val="Style15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DF13DD" w:rsidRPr="00022966" w:rsidRDefault="00DF13DD" w:rsidP="004C48A1">
            <w:pPr>
              <w:pStyle w:val="Style15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3436B" w:rsidRDefault="0023436B" w:rsidP="00276F83">
      <w:pPr>
        <w:pStyle w:val="Style5"/>
        <w:widowControl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23436B" w:rsidRDefault="0023436B" w:rsidP="007C560D">
      <w:pPr>
        <w:pStyle w:val="Style3"/>
        <w:widowControl/>
        <w:spacing w:line="240" w:lineRule="auto"/>
        <w:ind w:firstLine="36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Svi ostali prilazi zaseocima ili objektima kojima se služi više korisnika, a koji nisu obuhvaćeni mrež</w:t>
      </w:r>
      <w:r w:rsidR="0089513F"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om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lokalnih </w:t>
      </w:r>
      <w:r w:rsidR="0089513F"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i nekategoriziranih 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cesta </w:t>
      </w:r>
      <w:r w:rsidR="0089513F"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prikazanih</w:t>
      </w:r>
      <w:r w:rsidR="00E53651"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u tabeli, prikazani su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zbirno po pojedinim lokalitetima, i to:</w:t>
      </w:r>
    </w:p>
    <w:p w:rsidR="006627A2" w:rsidRPr="00276F83" w:rsidRDefault="006627A2" w:rsidP="006627A2">
      <w:pPr>
        <w:pStyle w:val="Style3"/>
        <w:widowControl/>
        <w:spacing w:line="240" w:lineRule="auto"/>
        <w:ind w:firstLine="71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</w:p>
    <w:p w:rsidR="009C0CE0" w:rsidRPr="00276F83" w:rsidRDefault="009C0CE0" w:rsidP="00C6286E">
      <w:pPr>
        <w:pStyle w:val="Style3"/>
        <w:widowControl/>
        <w:numPr>
          <w:ilvl w:val="0"/>
          <w:numId w:val="5"/>
        </w:numPr>
        <w:spacing w:line="240" w:lineRule="auto"/>
        <w:jc w:val="left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u području uz M16.2 sjeverno od grada  3,30</w:t>
      </w:r>
      <w:r w:rsidR="00C6286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km</w:t>
      </w:r>
      <w:r w:rsidR="00C6286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,</w:t>
      </w:r>
    </w:p>
    <w:p w:rsidR="009C0CE0" w:rsidRPr="00276F83" w:rsidRDefault="009C0CE0" w:rsidP="00C6286E">
      <w:pPr>
        <w:pStyle w:val="Style5"/>
        <w:widowControl/>
        <w:numPr>
          <w:ilvl w:val="0"/>
          <w:numId w:val="5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u području </w:t>
      </w:r>
      <w:r w:rsidR="00C6286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uz M16.2 južno od grada 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7,20</w:t>
      </w:r>
      <w:r w:rsidR="00C6286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km</w:t>
      </w:r>
      <w:r w:rsidR="00C6286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,</w:t>
      </w:r>
    </w:p>
    <w:p w:rsidR="002178AE" w:rsidRPr="00276F83" w:rsidRDefault="002178AE" w:rsidP="00C6286E">
      <w:pPr>
        <w:pStyle w:val="Style5"/>
        <w:widowControl/>
        <w:numPr>
          <w:ilvl w:val="0"/>
          <w:numId w:val="5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u podr</w:t>
      </w:r>
      <w:r w:rsidR="00575639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učju uz R418</w:t>
      </w:r>
      <w:r w:rsidR="00C6286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="008538E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="00C6286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zapadno od grada 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11,0</w:t>
      </w:r>
      <w:r w:rsidR="00C6286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km</w:t>
      </w:r>
      <w:r w:rsidR="00C6286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,</w:t>
      </w:r>
    </w:p>
    <w:p w:rsidR="002178AE" w:rsidRPr="00276F83" w:rsidRDefault="002178AE" w:rsidP="00C6286E">
      <w:pPr>
        <w:pStyle w:val="Style5"/>
        <w:widowControl/>
        <w:numPr>
          <w:ilvl w:val="0"/>
          <w:numId w:val="5"/>
        </w:numPr>
        <w:spacing w:line="240" w:lineRule="auto"/>
        <w:jc w:val="left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u području uz R418b</w:t>
      </w:r>
      <w:r w:rsidR="00C6286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 istočno od grada 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10,3</w:t>
      </w:r>
      <w:r w:rsidR="00C6286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km</w:t>
      </w:r>
      <w:r w:rsidR="00C6286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.</w:t>
      </w:r>
    </w:p>
    <w:p w:rsidR="00543E08" w:rsidRDefault="00543E08" w:rsidP="00276F83">
      <w:pPr>
        <w:pStyle w:val="Style5"/>
        <w:widowControl/>
        <w:spacing w:line="240" w:lineRule="auto"/>
        <w:jc w:val="left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</w:p>
    <w:p w:rsidR="00543E08" w:rsidRDefault="00543E08" w:rsidP="00276F83">
      <w:pPr>
        <w:pStyle w:val="Style5"/>
        <w:widowControl/>
        <w:spacing w:line="240" w:lineRule="auto"/>
        <w:jc w:val="left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</w:p>
    <w:p w:rsidR="00EE49E8" w:rsidRDefault="00EE49E8" w:rsidP="00276F83">
      <w:pPr>
        <w:pStyle w:val="Style5"/>
        <w:widowControl/>
        <w:spacing w:line="240" w:lineRule="auto"/>
        <w:jc w:val="left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</w:p>
    <w:p w:rsidR="00EE49E8" w:rsidRDefault="00EE49E8" w:rsidP="00276F83">
      <w:pPr>
        <w:pStyle w:val="Style5"/>
        <w:widowControl/>
        <w:spacing w:line="240" w:lineRule="auto"/>
        <w:jc w:val="left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</w:p>
    <w:p w:rsidR="00EE49E8" w:rsidRPr="00276F83" w:rsidRDefault="00EE49E8" w:rsidP="00276F83">
      <w:pPr>
        <w:pStyle w:val="Style5"/>
        <w:widowControl/>
        <w:spacing w:line="240" w:lineRule="auto"/>
        <w:jc w:val="left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</w:p>
    <w:p w:rsidR="00F71870" w:rsidRPr="00543E08" w:rsidRDefault="006627A2" w:rsidP="00543E08">
      <w:pPr>
        <w:pStyle w:val="Style5"/>
        <w:widowControl/>
        <w:spacing w:line="360" w:lineRule="auto"/>
        <w:jc w:val="left"/>
        <w:rPr>
          <w:rFonts w:ascii="Times New Roman" w:hAnsi="Times New Roman" w:cs="Times New Roman"/>
          <w:sz w:val="22"/>
          <w:szCs w:val="22"/>
          <w:lang w:val="hr-HR" w:eastAsia="hr-HR"/>
        </w:rPr>
      </w:pPr>
      <w:r w:rsidRPr="00FB517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GRADSKE  CESTE</w:t>
      </w:r>
    </w:p>
    <w:p w:rsidR="008D3645" w:rsidRDefault="00F71870" w:rsidP="0069215B">
      <w:pPr>
        <w:pStyle w:val="Style16"/>
        <w:widowControl/>
        <w:spacing w:line="240" w:lineRule="auto"/>
        <w:rPr>
          <w:rStyle w:val="FontStyle24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4"/>
          <w:rFonts w:ascii="Times New Roman" w:hAnsi="Times New Roman" w:cs="Times New Roman"/>
          <w:sz w:val="22"/>
          <w:szCs w:val="22"/>
          <w:lang w:val="hr-HR" w:eastAsia="hr-HR"/>
        </w:rPr>
        <w:t xml:space="preserve">U gradskom području, pored ulica koje su podudarne sa magistralnom cestom </w:t>
      </w:r>
      <w:r w:rsidR="00575639">
        <w:rPr>
          <w:rStyle w:val="FontStyle24"/>
          <w:rFonts w:ascii="Times New Roman" w:hAnsi="Times New Roman" w:cs="Times New Roman"/>
          <w:sz w:val="22"/>
          <w:szCs w:val="22"/>
          <w:lang w:val="hr-HR" w:eastAsia="hr-HR"/>
        </w:rPr>
        <w:t>M16.2 i regionalnom cestom R418</w:t>
      </w:r>
      <w:r w:rsidRPr="00276F83">
        <w:rPr>
          <w:rStyle w:val="FontStyle24"/>
          <w:rFonts w:ascii="Times New Roman" w:hAnsi="Times New Roman" w:cs="Times New Roman"/>
          <w:sz w:val="22"/>
          <w:szCs w:val="22"/>
          <w:lang w:val="hr-HR" w:eastAsia="hr-HR"/>
        </w:rPr>
        <w:t xml:space="preserve"> te l</w:t>
      </w:r>
      <w:r w:rsidR="00233A96" w:rsidRPr="00276F83">
        <w:rPr>
          <w:rStyle w:val="FontStyle24"/>
          <w:rFonts w:ascii="Times New Roman" w:hAnsi="Times New Roman" w:cs="Times New Roman"/>
          <w:sz w:val="22"/>
          <w:szCs w:val="22"/>
          <w:lang w:val="hr-HR" w:eastAsia="hr-HR"/>
        </w:rPr>
        <w:t xml:space="preserve">okalnim cestama </w:t>
      </w:r>
      <w:r w:rsidRPr="00276F83">
        <w:rPr>
          <w:rStyle w:val="FontStyle24"/>
          <w:rFonts w:ascii="Times New Roman" w:hAnsi="Times New Roman" w:cs="Times New Roman"/>
          <w:sz w:val="22"/>
          <w:szCs w:val="22"/>
          <w:lang w:val="hr-HR" w:eastAsia="hr-HR"/>
        </w:rPr>
        <w:t xml:space="preserve"> ima oko 4,2 km gradskih ulica. One imaju skromne širine kolnika čak i na dijelovima novih naselja. </w:t>
      </w:r>
    </w:p>
    <w:p w:rsidR="009A7A35" w:rsidRDefault="00443765" w:rsidP="00AB786B">
      <w:pPr>
        <w:pStyle w:val="Style16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4"/>
          <w:rFonts w:ascii="Times New Roman" w:hAnsi="Times New Roman" w:cs="Times New Roman"/>
          <w:sz w:val="22"/>
          <w:szCs w:val="22"/>
          <w:lang w:val="hr-HR" w:eastAsia="hr-HR"/>
        </w:rPr>
        <w:t xml:space="preserve">U </w:t>
      </w:r>
      <w:r w:rsidR="00D5198C">
        <w:rPr>
          <w:rStyle w:val="FontStyle24"/>
          <w:rFonts w:ascii="Times New Roman" w:hAnsi="Times New Roman" w:cs="Times New Roman"/>
          <w:sz w:val="22"/>
          <w:szCs w:val="22"/>
          <w:lang w:val="hr-HR" w:eastAsia="hr-HR"/>
        </w:rPr>
        <w:t>2015.</w:t>
      </w:r>
      <w:r>
        <w:rPr>
          <w:rStyle w:val="FontStyle24"/>
          <w:rFonts w:ascii="Times New Roman" w:hAnsi="Times New Roman" w:cs="Times New Roman"/>
          <w:sz w:val="22"/>
          <w:szCs w:val="22"/>
          <w:lang w:val="hr-HR" w:eastAsia="hr-HR"/>
        </w:rPr>
        <w:t xml:space="preserve"> godini izvršena je </w:t>
      </w:r>
      <w:r w:rsidR="00D5198C">
        <w:rPr>
          <w:rStyle w:val="FontStyle24"/>
          <w:rFonts w:ascii="Times New Roman" w:hAnsi="Times New Roman" w:cs="Times New Roman"/>
          <w:sz w:val="22"/>
          <w:szCs w:val="22"/>
          <w:lang w:val="hr-HR" w:eastAsia="hr-HR"/>
        </w:rPr>
        <w:t>kompletna rekonstrukcija glavnih gradskih ulica</w:t>
      </w:r>
      <w:r w:rsidR="001F2193">
        <w:rPr>
          <w:rStyle w:val="FontStyle24"/>
          <w:rFonts w:ascii="Times New Roman" w:hAnsi="Times New Roman" w:cs="Times New Roman"/>
          <w:sz w:val="22"/>
          <w:szCs w:val="22"/>
          <w:lang w:val="hr-HR" w:eastAsia="hr-HR"/>
        </w:rPr>
        <w:t xml:space="preserve"> (elektro, vodoovod i kanalizacija</w:t>
      </w:r>
      <w:r w:rsidR="00AB786B">
        <w:rPr>
          <w:rStyle w:val="FontStyle24"/>
          <w:rFonts w:ascii="Times New Roman" w:hAnsi="Times New Roman" w:cs="Times New Roman"/>
          <w:sz w:val="22"/>
          <w:szCs w:val="22"/>
          <w:lang w:val="hr-HR" w:eastAsia="hr-HR"/>
        </w:rPr>
        <w:t>, mreže javne rasvjete, koln</w:t>
      </w:r>
      <w:r w:rsidR="001F2193">
        <w:rPr>
          <w:rStyle w:val="FontStyle24"/>
          <w:rFonts w:ascii="Times New Roman" w:hAnsi="Times New Roman" w:cs="Times New Roman"/>
          <w:sz w:val="22"/>
          <w:szCs w:val="22"/>
          <w:lang w:val="hr-HR" w:eastAsia="hr-HR"/>
        </w:rPr>
        <w:t>ika ceste, troto</w:t>
      </w:r>
      <w:r w:rsidR="00AB786B">
        <w:rPr>
          <w:rStyle w:val="FontStyle24"/>
          <w:rFonts w:ascii="Times New Roman" w:hAnsi="Times New Roman" w:cs="Times New Roman"/>
          <w:sz w:val="22"/>
          <w:szCs w:val="22"/>
          <w:lang w:val="hr-HR" w:eastAsia="hr-HR"/>
        </w:rPr>
        <w:t xml:space="preserve">ara, </w:t>
      </w:r>
      <w:r w:rsidR="00EC3773">
        <w:rPr>
          <w:rStyle w:val="FontStyle24"/>
          <w:rFonts w:ascii="Times New Roman" w:hAnsi="Times New Roman" w:cs="Times New Roman"/>
          <w:sz w:val="22"/>
          <w:szCs w:val="22"/>
          <w:lang w:val="hr-HR" w:eastAsia="hr-HR"/>
        </w:rPr>
        <w:t>rubnjaka</w:t>
      </w:r>
      <w:r w:rsidR="00AB786B">
        <w:rPr>
          <w:rStyle w:val="FontStyle24"/>
          <w:rFonts w:ascii="Times New Roman" w:hAnsi="Times New Roman" w:cs="Times New Roman"/>
          <w:sz w:val="22"/>
          <w:szCs w:val="22"/>
          <w:lang w:val="hr-HR" w:eastAsia="hr-HR"/>
        </w:rPr>
        <w:t xml:space="preserve"> i sl.).</w:t>
      </w:r>
    </w:p>
    <w:p w:rsidR="008015C4" w:rsidRDefault="008015C4" w:rsidP="00AB786B">
      <w:pPr>
        <w:pStyle w:val="Style16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4"/>
          <w:rFonts w:ascii="Times New Roman" w:hAnsi="Times New Roman" w:cs="Times New Roman"/>
          <w:sz w:val="22"/>
          <w:szCs w:val="22"/>
          <w:lang w:val="hr-HR" w:eastAsia="hr-HR"/>
        </w:rPr>
        <w:t>U 2024. godini izvršena je rekonstrukcija dijela Splitske ulice.</w:t>
      </w:r>
    </w:p>
    <w:p w:rsidR="0012650E" w:rsidRDefault="0012650E" w:rsidP="00AB786B">
      <w:pPr>
        <w:pStyle w:val="Style16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sz w:val="22"/>
          <w:szCs w:val="22"/>
          <w:lang w:val="hr-HR" w:eastAsia="hr-HR"/>
        </w:rPr>
      </w:pPr>
    </w:p>
    <w:p w:rsidR="000C37E7" w:rsidRDefault="000C37E7" w:rsidP="00AB786B">
      <w:pPr>
        <w:pStyle w:val="Style16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sz w:val="22"/>
          <w:szCs w:val="22"/>
          <w:lang w:val="hr-HR" w:eastAsia="hr-HR"/>
        </w:rPr>
      </w:pPr>
    </w:p>
    <w:p w:rsidR="00FB517E" w:rsidRPr="006627A2" w:rsidRDefault="00FB517E" w:rsidP="00543E08">
      <w:pPr>
        <w:pStyle w:val="Style16"/>
        <w:widowControl/>
        <w:spacing w:line="360" w:lineRule="auto"/>
        <w:ind w:firstLine="0"/>
        <w:rPr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Fonts w:ascii="Times New Roman" w:hAnsi="Times New Roman" w:cs="Times New Roman"/>
          <w:sz w:val="22"/>
          <w:szCs w:val="22"/>
          <w:lang w:val="hr-HR" w:eastAsia="hr-HR"/>
        </w:rPr>
        <w:t>ZAKLJUČAK</w:t>
      </w:r>
    </w:p>
    <w:p w:rsidR="00F71870" w:rsidRPr="00276F83" w:rsidRDefault="00AB786B" w:rsidP="00276F83">
      <w:pPr>
        <w:pStyle w:val="Style3"/>
        <w:widowControl/>
        <w:spacing w:line="240" w:lineRule="auto"/>
        <w:ind w:firstLine="73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Iz svega navedenog zaključujemo da općina Prozor/</w:t>
      </w:r>
      <w:r w:rsidR="00F71870"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Rama ima razvijenu mrežu lokalnih cestovnih prometnica. One su u značajnom dijelu asfaltirane. </w:t>
      </w:r>
      <w:r w:rsidR="002338D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Manji dio su ceste betonske podloge i makadam. </w:t>
      </w:r>
      <w:r w:rsidR="00F71870"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Njihovo stanje je dosta neujednačeno, i to:</w:t>
      </w:r>
    </w:p>
    <w:p w:rsidR="00F71870" w:rsidRPr="00313A8C" w:rsidRDefault="00F71870" w:rsidP="00276F83">
      <w:pPr>
        <w:pStyle w:val="Style5"/>
        <w:widowControl/>
        <w:spacing w:line="240" w:lineRule="auto"/>
        <w:ind w:left="1243"/>
        <w:rPr>
          <w:rFonts w:ascii="Times New Roman" w:hAnsi="Times New Roman" w:cs="Times New Roman"/>
          <w:sz w:val="22"/>
          <w:szCs w:val="22"/>
          <w:lang w:val="hr-HR"/>
        </w:rPr>
      </w:pPr>
    </w:p>
    <w:p w:rsidR="00F71870" w:rsidRPr="00276F83" w:rsidRDefault="00F71870" w:rsidP="00276F83">
      <w:pPr>
        <w:pStyle w:val="Style5"/>
        <w:widowControl/>
        <w:numPr>
          <w:ilvl w:val="0"/>
          <w:numId w:val="4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ceste oko akumulacije HE Rama su rađene po projektnim rješenjima, ali sa skromnim tehničkim elementima. Obzirom da su one davno građene, kolnik im je dotrajao i obiluje oštećenjima. U ovu grupu pripada i regionalna cesta R418</w:t>
      </w:r>
      <w:r w:rsidR="00ED5AC2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="002338D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gdje je potrebno kontinuirano ulaganje na poboljšanju sigurnosti i kvaliteta elemenata ove ceste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;</w:t>
      </w:r>
    </w:p>
    <w:p w:rsidR="00F71870" w:rsidRPr="00ED5AC2" w:rsidRDefault="00F71870" w:rsidP="00276F83">
      <w:pPr>
        <w:pStyle w:val="Style5"/>
        <w:widowControl/>
        <w:spacing w:line="240" w:lineRule="auto"/>
        <w:ind w:left="1262"/>
        <w:rPr>
          <w:rFonts w:ascii="Times New Roman" w:hAnsi="Times New Roman" w:cs="Times New Roman"/>
          <w:sz w:val="22"/>
          <w:szCs w:val="22"/>
          <w:lang w:val="hr-HR"/>
        </w:rPr>
      </w:pPr>
    </w:p>
    <w:p w:rsidR="00477D9C" w:rsidRDefault="00F71870" w:rsidP="00477D9C">
      <w:pPr>
        <w:pStyle w:val="Style5"/>
        <w:widowControl/>
        <w:numPr>
          <w:ilvl w:val="0"/>
          <w:numId w:val="4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mostovi preko akumulacije HE Jablanica (kod brane i na Jasenu) sa pripadajućim cestama </w:t>
      </w:r>
      <w:r w:rsidR="00AC148D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su znatno mlađi od HE Jablanica.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="00AC148D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I</w:t>
      </w:r>
      <w:r w:rsidR="008D3645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pak potrebno 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je</w:t>
      </w:r>
      <w:r w:rsidR="008D3645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provjeriti u kakvom su stanju</w:t>
      </w:r>
      <w:r w:rsidR="00D25737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(</w:t>
      </w:r>
      <w:r w:rsidR="00AB786B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preventivni pregledi</w:t>
      </w:r>
      <w:r w:rsidR="002338D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, sanacije i sl.</w:t>
      </w:r>
      <w:r w:rsidR="00D25737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)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;</w:t>
      </w:r>
    </w:p>
    <w:p w:rsidR="00477D9C" w:rsidRDefault="00477D9C" w:rsidP="00477D9C">
      <w:pPr>
        <w:pStyle w:val="Style5"/>
        <w:widowControl/>
        <w:spacing w:line="240" w:lineRule="auto"/>
        <w:ind w:left="502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</w:p>
    <w:p w:rsidR="00477D9C" w:rsidRPr="00477D9C" w:rsidRDefault="001F2193" w:rsidP="00477D9C">
      <w:pPr>
        <w:pStyle w:val="Style5"/>
        <w:widowControl/>
        <w:numPr>
          <w:ilvl w:val="0"/>
          <w:numId w:val="4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Most preko aku</w:t>
      </w:r>
      <w:r w:rsidR="00477D9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mulacije HE Rama (u naselju Jaklići) sa regionalnom cestom R418. Potreban je kontinuirani nadzor i kontrola stanja</w:t>
      </w:r>
      <w:r w:rsidR="002338D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njegovih elemenata (preventivni pregledi i saradnja sa MPV HNŽ</w:t>
      </w:r>
      <w:r w:rsidR="00477D9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);</w:t>
      </w:r>
    </w:p>
    <w:p w:rsidR="00F71870" w:rsidRPr="00313A8C" w:rsidRDefault="00F71870" w:rsidP="00276F83">
      <w:pPr>
        <w:pStyle w:val="Style5"/>
        <w:widowControl/>
        <w:spacing w:line="240" w:lineRule="auto"/>
        <w:ind w:left="1258"/>
        <w:rPr>
          <w:rFonts w:ascii="Times New Roman" w:hAnsi="Times New Roman" w:cs="Times New Roman"/>
          <w:sz w:val="22"/>
          <w:szCs w:val="22"/>
          <w:lang w:val="hr-HR"/>
        </w:rPr>
      </w:pPr>
    </w:p>
    <w:p w:rsidR="00F71870" w:rsidRPr="00276F83" w:rsidRDefault="00F71870" w:rsidP="00276F83">
      <w:pPr>
        <w:pStyle w:val="Style5"/>
        <w:widowControl/>
        <w:numPr>
          <w:ilvl w:val="0"/>
          <w:numId w:val="4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dio cesta u istočnom dijelu Općine, odnosno u području Lj</w:t>
      </w:r>
      <w:r w:rsidR="00ED5AC2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ubunci i Uzdo</w:t>
      </w:r>
      <w:r w:rsidR="00477D9C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l su rađene prije 9-10</w:t>
      </w:r>
      <w:r w:rsidR="001F21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godina. To su ceste Dobro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ša - Uzdol (K</w:t>
      </w:r>
      <w:r w:rsidR="001F21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rančići) i dio ceste R418b Dobro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ša - Here. One su rađene po projektnim rješenjima i u </w:t>
      </w:r>
      <w:r w:rsidR="00ED5AC2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zadovoljavajućem</w:t>
      </w:r>
      <w:r w:rsidR="00AB786B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su stanju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, te predstavljaju ključne prometnice u prostoru</w:t>
      </w:r>
      <w:r w:rsidR="00AB786B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. Potrebo ažurno održavanje pošto je dionica podložna odronima</w:t>
      </w:r>
      <w:r w:rsidR="00ED5AC2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, a na nekom mjestima postoji potreba ugradnje se</w:t>
      </w:r>
      <w:r w:rsidR="001F219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r</w:t>
      </w:r>
      <w:r w:rsidR="00ED5AC2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pertina kako bi se znatno spriječili mogući odroni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;</w:t>
      </w:r>
    </w:p>
    <w:p w:rsidR="00F71870" w:rsidRPr="00ED5AC2" w:rsidRDefault="00F71870" w:rsidP="00276F83">
      <w:pPr>
        <w:pStyle w:val="Style5"/>
        <w:widowControl/>
        <w:spacing w:line="240" w:lineRule="auto"/>
        <w:ind w:left="1267"/>
        <w:rPr>
          <w:rFonts w:ascii="Times New Roman" w:hAnsi="Times New Roman" w:cs="Times New Roman"/>
          <w:sz w:val="22"/>
          <w:szCs w:val="22"/>
          <w:lang w:val="hr-HR"/>
        </w:rPr>
      </w:pPr>
    </w:p>
    <w:p w:rsidR="00F71870" w:rsidRDefault="00F71870" w:rsidP="00276F83">
      <w:pPr>
        <w:pStyle w:val="Style5"/>
        <w:widowControl/>
        <w:numPr>
          <w:ilvl w:val="0"/>
          <w:numId w:val="4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drugi dio cesta u </w:t>
      </w:r>
      <w:r w:rsidR="00AB786B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zapadnom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dijelu Općine i kroz naselja u podnožju Makljena i Raduše su </w:t>
      </w:r>
      <w:r w:rsidR="00AB786B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većim dijelom</w:t>
      </w:r>
      <w:r w:rsidR="009D09BE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asfaltirane ceste koje</w:t>
      </w:r>
      <w:r w:rsidR="00095DD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međusobno povezuju naseljena mjesta sa regionalnom cestom R418 </w:t>
      </w:r>
      <w:r w:rsidR="00994EC6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i/</w:t>
      </w:r>
      <w:r w:rsidR="00095DD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ili međusobno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. Njihovo stanje je pretežito </w:t>
      </w:r>
      <w:r w:rsidR="00AB786B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zadovoljavajuće</w:t>
      </w:r>
      <w:r w:rsidR="00ED5AC2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;</w:t>
      </w:r>
    </w:p>
    <w:p w:rsidR="00F71870" w:rsidRPr="00276F83" w:rsidRDefault="00F71870" w:rsidP="00276F83">
      <w:pPr>
        <w:pStyle w:val="Style5"/>
        <w:widowControl/>
        <w:spacing w:line="240" w:lineRule="auto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</w:p>
    <w:p w:rsidR="000510E6" w:rsidRDefault="00F71870" w:rsidP="000510E6">
      <w:pPr>
        <w:pStyle w:val="Style5"/>
        <w:widowControl/>
        <w:numPr>
          <w:ilvl w:val="0"/>
          <w:numId w:val="4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ostale ceste koje vode do udaljenijih planinskih naselja i do šumskih revira su makadamske ili zemljane. Bez obzira na</w:t>
      </w:r>
      <w:r w:rsidR="00ED5AC2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="00991D3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slabo ili </w:t>
      </w:r>
      <w:r w:rsidR="00ED5AC2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loše stanje</w:t>
      </w:r>
      <w:r w:rsidR="00991D3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, povremeno se saniraju</w:t>
      </w:r>
      <w:r w:rsidR="00ED5AC2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,</w:t>
      </w:r>
      <w:r w:rsidR="00991D38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te kao takve</w:t>
      </w:r>
      <w:r w:rsidR="00ED5AC2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one služe namjeni;</w:t>
      </w:r>
    </w:p>
    <w:p w:rsidR="000510E6" w:rsidRPr="000510E6" w:rsidRDefault="000510E6" w:rsidP="000510E6">
      <w:pPr>
        <w:pStyle w:val="Style5"/>
        <w:widowControl/>
        <w:spacing w:line="240" w:lineRule="auto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</w:p>
    <w:p w:rsidR="000510E6" w:rsidRPr="000510E6" w:rsidRDefault="000510E6" w:rsidP="000510E6">
      <w:pPr>
        <w:pStyle w:val="Style5"/>
        <w:widowControl/>
        <w:numPr>
          <w:ilvl w:val="0"/>
          <w:numId w:val="4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poželjno je izvršiti kate</w:t>
      </w:r>
      <w:r w:rsidR="00ED5AC2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gorizaciju mreže lokalnih cesta u saradnji sa</w:t>
      </w:r>
      <w:r w:rsidR="0050572B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MPV HNŽ</w:t>
      </w:r>
      <w:r w:rsidR="00ED5AC2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;</w:t>
      </w:r>
    </w:p>
    <w:p w:rsidR="00F71870" w:rsidRPr="00313A8C" w:rsidRDefault="00F71870" w:rsidP="00276F83">
      <w:pPr>
        <w:pStyle w:val="Style2"/>
        <w:widowControl/>
        <w:spacing w:line="240" w:lineRule="auto"/>
        <w:ind w:firstLine="0"/>
        <w:rPr>
          <w:rFonts w:ascii="Times New Roman" w:hAnsi="Times New Roman" w:cs="Times New Roman"/>
          <w:sz w:val="22"/>
          <w:szCs w:val="22"/>
          <w:lang w:val="hr-HR"/>
        </w:rPr>
      </w:pPr>
    </w:p>
    <w:p w:rsidR="00A86511" w:rsidRDefault="00F71870" w:rsidP="00A86511">
      <w:pPr>
        <w:pStyle w:val="Style2"/>
        <w:widowControl/>
        <w:spacing w:line="240" w:lineRule="auto"/>
        <w:ind w:left="322" w:firstLine="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Gustoća</w:t>
      </w:r>
      <w:r w:rsidR="00A86511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mreže lokalnih cesta i javnih staza u </w:t>
      </w:r>
      <w:r w:rsidR="00A86511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odnosu na kopneni dio Općine je 0.36 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km/km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vertAlign w:val="superscript"/>
          <w:lang w:val="hr-HR" w:eastAsia="hr-HR"/>
        </w:rPr>
        <w:t>2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.</w:t>
      </w:r>
      <w:r w:rsidR="00A86511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 xml:space="preserve"> </w:t>
      </w:r>
    </w:p>
    <w:p w:rsidR="00951B06" w:rsidRDefault="00F71870" w:rsidP="004B5647">
      <w:pPr>
        <w:pStyle w:val="Style2"/>
        <w:widowControl/>
        <w:spacing w:line="240" w:lineRule="auto"/>
        <w:ind w:left="322" w:firstLine="0"/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</w:pPr>
      <w:r w:rsidRPr="00276F83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Gustoća magistralnih i regionalnih cesta je 0.17 km/km</w:t>
      </w:r>
      <w:r w:rsidRPr="00276F83">
        <w:rPr>
          <w:rStyle w:val="FontStyle25"/>
          <w:rFonts w:ascii="Times New Roman" w:hAnsi="Times New Roman" w:cs="Times New Roman"/>
          <w:sz w:val="22"/>
          <w:szCs w:val="22"/>
          <w:vertAlign w:val="superscript"/>
          <w:lang w:val="hr-HR" w:eastAsia="hr-HR"/>
        </w:rPr>
        <w:t>2</w:t>
      </w:r>
      <w:r w:rsidR="00443765">
        <w:rPr>
          <w:rStyle w:val="FontStyle25"/>
          <w:rFonts w:ascii="Times New Roman" w:hAnsi="Times New Roman" w:cs="Times New Roman"/>
          <w:sz w:val="22"/>
          <w:szCs w:val="22"/>
          <w:lang w:val="hr-HR" w:eastAsia="hr-HR"/>
        </w:rPr>
        <w:t>.</w:t>
      </w:r>
    </w:p>
    <w:p w:rsidR="004B5647" w:rsidRPr="004B5647" w:rsidRDefault="004B5647" w:rsidP="004B5647">
      <w:pPr>
        <w:pStyle w:val="Style2"/>
        <w:widowControl/>
        <w:spacing w:line="240" w:lineRule="auto"/>
        <w:ind w:left="322" w:firstLine="0"/>
        <w:rPr>
          <w:rFonts w:ascii="Times New Roman" w:hAnsi="Times New Roman" w:cs="Times New Roman"/>
          <w:sz w:val="22"/>
          <w:szCs w:val="22"/>
          <w:lang w:val="hr-HR" w:eastAsia="hr-HR"/>
        </w:rPr>
      </w:pPr>
    </w:p>
    <w:p w:rsidR="00EC3773" w:rsidRDefault="00951B06" w:rsidP="00FB517E">
      <w:pPr>
        <w:tabs>
          <w:tab w:val="left" w:pos="284"/>
          <w:tab w:val="left" w:pos="709"/>
        </w:tabs>
        <w:jc w:val="left"/>
        <w:rPr>
          <w:rStyle w:val="FontStyle25"/>
          <w:rFonts w:ascii="Times New Roman" w:eastAsiaTheme="minorHAnsi" w:hAnsi="Times New Roman" w:cstheme="minorBidi"/>
          <w:sz w:val="22"/>
          <w:szCs w:val="22"/>
          <w:lang w:val="bs-Latn-BA"/>
        </w:rPr>
      </w:pPr>
      <w:r>
        <w:rPr>
          <w:rFonts w:ascii="Times New Roman" w:hAnsi="Times New Roman" w:cs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2BDFA" wp14:editId="52EF0892">
                <wp:simplePos x="0" y="0"/>
                <wp:positionH relativeFrom="column">
                  <wp:posOffset>3106368</wp:posOffset>
                </wp:positionH>
                <wp:positionV relativeFrom="paragraph">
                  <wp:posOffset>1251020</wp:posOffset>
                </wp:positionV>
                <wp:extent cx="1994170" cy="212567"/>
                <wp:effectExtent l="19050" t="57150" r="6350" b="546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0561" flipV="1">
                          <a:off x="0" y="0"/>
                          <a:ext cx="1994170" cy="212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193" w:rsidRPr="001C7F52" w:rsidRDefault="001F2193" w:rsidP="001F2193">
                            <w:pPr>
                              <w:rPr>
                                <w:rFonts w:ascii="Times New Roman" w:hAnsi="Times New Roman"/>
                                <w:i/>
                                <w:spacing w:val="20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2B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6pt;margin-top:98.5pt;width:157pt;height:16.75pt;rotation:-164453fd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" stroked="f">
                <v:textbox>
                  <w:txbxContent>
                    <w:p w:rsidR="001F2193" w:rsidRPr="001C7F52" w:rsidRDefault="001F2193" w:rsidP="001F2193">
                      <w:pPr>
                        <w:rPr>
                          <w:rFonts w:ascii="Times New Roman" w:hAnsi="Times New Roman"/>
                          <w:i/>
                          <w:spacing w:val="20"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15C4">
        <w:rPr>
          <w:rFonts w:ascii="Times New Roman" w:hAnsi="Times New Roman"/>
          <w:lang w:val="bs-Latn-BA"/>
        </w:rPr>
        <w:t>Dana, 16</w:t>
      </w:r>
      <w:r w:rsidR="00A86511">
        <w:rPr>
          <w:rFonts w:ascii="Times New Roman" w:hAnsi="Times New Roman"/>
          <w:lang w:val="bs-Latn-BA"/>
        </w:rPr>
        <w:t>.0</w:t>
      </w:r>
      <w:r w:rsidR="008015C4">
        <w:rPr>
          <w:rFonts w:ascii="Times New Roman" w:hAnsi="Times New Roman"/>
          <w:lang w:val="bs-Latn-BA"/>
        </w:rPr>
        <w:t>6.2025</w:t>
      </w:r>
      <w:r w:rsidR="001F2193">
        <w:rPr>
          <w:rFonts w:ascii="Times New Roman" w:hAnsi="Times New Roman"/>
          <w:lang w:val="bs-Latn-BA"/>
        </w:rPr>
        <w:t>. godine</w:t>
      </w:r>
    </w:p>
    <w:p w:rsidR="00EC3773" w:rsidRDefault="00EC3773" w:rsidP="00EC3773">
      <w:pPr>
        <w:tabs>
          <w:tab w:val="left" w:pos="6204"/>
        </w:tabs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ab/>
        <w:t>POMOĆNIK NAČELNIKA:</w:t>
      </w:r>
    </w:p>
    <w:p w:rsidR="001F2193" w:rsidRPr="00EC3773" w:rsidRDefault="00EC3773" w:rsidP="00EC3773">
      <w:pPr>
        <w:tabs>
          <w:tab w:val="left" w:pos="6204"/>
        </w:tabs>
        <w:rPr>
          <w:rFonts w:ascii="Times New Roman" w:hAnsi="Times New Roman"/>
          <w:lang w:val="bs-Latn-BA"/>
        </w:rPr>
        <w:sectPr w:rsidR="001F2193" w:rsidRPr="00EC3773" w:rsidSect="00DF13DD">
          <w:footerReference w:type="even" r:id="rId10"/>
          <w:footerReference w:type="default" r:id="rId11"/>
          <w:pgSz w:w="11905" w:h="16837"/>
          <w:pgMar w:top="1077" w:right="1423" w:bottom="1304" w:left="1423" w:header="720" w:footer="720" w:gutter="0"/>
          <w:cols w:space="60"/>
          <w:noEndnote/>
        </w:sectPr>
      </w:pP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  <w:t>__________________</w:t>
      </w:r>
    </w:p>
    <w:p w:rsidR="00466BCB" w:rsidRPr="00466BCB" w:rsidRDefault="00466BCB" w:rsidP="00F71870">
      <w:pPr>
        <w:pStyle w:val="Style5"/>
        <w:widowControl/>
        <w:spacing w:before="29" w:line="240" w:lineRule="auto"/>
        <w:jc w:val="left"/>
        <w:rPr>
          <w:lang w:val="hr-HR"/>
        </w:rPr>
      </w:pPr>
    </w:p>
    <w:sectPr w:rsidR="00466BCB" w:rsidRPr="00466BCB" w:rsidSect="00DE604C">
      <w:footerReference w:type="even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1503" w:rsidRDefault="00D61503" w:rsidP="003C03EC">
      <w:pPr>
        <w:spacing w:before="0"/>
      </w:pPr>
      <w:r>
        <w:separator/>
      </w:r>
    </w:p>
  </w:endnote>
  <w:endnote w:type="continuationSeparator" w:id="0">
    <w:p w:rsidR="00D61503" w:rsidRDefault="00D61503" w:rsidP="003C03E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2193" w:rsidRDefault="001F2193">
    <w:pPr>
      <w:pStyle w:val="Style4"/>
      <w:widowControl/>
      <w:jc w:val="right"/>
      <w:rPr>
        <w:rStyle w:val="FontStyle26"/>
        <w:lang w:val="hr-HR" w:eastAsia="hr-HR"/>
      </w:rPr>
    </w:pPr>
    <w:r>
      <w:rPr>
        <w:rStyle w:val="FontStyle26"/>
        <w:lang w:val="hr-HR" w:eastAsia="hr-HR"/>
      </w:rPr>
      <w:t xml:space="preserve">- </w:t>
    </w:r>
    <w:r>
      <w:rPr>
        <w:rStyle w:val="FontStyle26"/>
        <w:lang w:val="hr-HR" w:eastAsia="hr-HR"/>
      </w:rPr>
      <w:fldChar w:fldCharType="begin"/>
    </w:r>
    <w:r>
      <w:rPr>
        <w:rStyle w:val="FontStyle26"/>
        <w:lang w:val="hr-HR" w:eastAsia="hr-HR"/>
      </w:rPr>
      <w:instrText>PAGE</w:instrText>
    </w:r>
    <w:r>
      <w:rPr>
        <w:rStyle w:val="FontStyle26"/>
        <w:lang w:val="hr-HR" w:eastAsia="hr-HR"/>
      </w:rPr>
      <w:fldChar w:fldCharType="separate"/>
    </w:r>
    <w:r>
      <w:rPr>
        <w:rStyle w:val="FontStyle26"/>
        <w:noProof/>
        <w:lang w:val="hr-HR" w:eastAsia="hr-HR"/>
      </w:rPr>
      <w:t>4</w:t>
    </w:r>
    <w:r>
      <w:rPr>
        <w:rStyle w:val="FontStyle26"/>
        <w:lang w:val="hr-HR" w:eastAsia="hr-HR"/>
      </w:rPr>
      <w:fldChar w:fldCharType="end"/>
    </w:r>
    <w:r>
      <w:rPr>
        <w:rStyle w:val="FontStyle26"/>
        <w:lang w:val="hr-HR" w:eastAsia="hr-H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2193" w:rsidRDefault="001F2193">
    <w:pPr>
      <w:pStyle w:val="Style4"/>
      <w:widowControl/>
      <w:jc w:val="right"/>
      <w:rPr>
        <w:rStyle w:val="FontStyle26"/>
        <w:lang w:val="hr-HR" w:eastAsia="hr-HR"/>
      </w:rPr>
    </w:pPr>
    <w:r>
      <w:rPr>
        <w:rStyle w:val="FontStyle26"/>
        <w:lang w:val="hr-HR" w:eastAsia="hr-HR"/>
      </w:rPr>
      <w:t xml:space="preserve">- </w:t>
    </w:r>
    <w:r>
      <w:rPr>
        <w:rStyle w:val="FontStyle26"/>
        <w:lang w:val="hr-HR" w:eastAsia="hr-HR"/>
      </w:rPr>
      <w:fldChar w:fldCharType="begin"/>
    </w:r>
    <w:r>
      <w:rPr>
        <w:rStyle w:val="FontStyle26"/>
        <w:lang w:val="hr-HR" w:eastAsia="hr-HR"/>
      </w:rPr>
      <w:instrText>PAGE</w:instrText>
    </w:r>
    <w:r>
      <w:rPr>
        <w:rStyle w:val="FontStyle26"/>
        <w:lang w:val="hr-HR" w:eastAsia="hr-HR"/>
      </w:rPr>
      <w:fldChar w:fldCharType="separate"/>
    </w:r>
    <w:r w:rsidR="009D09BE">
      <w:rPr>
        <w:rStyle w:val="FontStyle26"/>
        <w:noProof/>
        <w:lang w:val="hr-HR" w:eastAsia="hr-HR"/>
      </w:rPr>
      <w:t>5</w:t>
    </w:r>
    <w:r>
      <w:rPr>
        <w:rStyle w:val="FontStyle26"/>
        <w:lang w:val="hr-HR" w:eastAsia="hr-HR"/>
      </w:rPr>
      <w:fldChar w:fldCharType="end"/>
    </w:r>
    <w:r>
      <w:rPr>
        <w:rStyle w:val="FontStyle26"/>
        <w:lang w:val="hr-HR" w:eastAsia="hr-HR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2193" w:rsidRDefault="001F2193">
    <w:pPr>
      <w:pStyle w:val="Style4"/>
      <w:widowControl/>
      <w:ind w:left="-1988" w:right="-2319"/>
      <w:jc w:val="right"/>
      <w:rPr>
        <w:rStyle w:val="FontStyle26"/>
        <w:lang w:val="hr-HR" w:eastAsia="hr-HR"/>
      </w:rPr>
    </w:pPr>
    <w:r>
      <w:rPr>
        <w:rStyle w:val="FontStyle26"/>
        <w:lang w:val="hr-HR" w:eastAsia="hr-HR"/>
      </w:rPr>
      <w:t xml:space="preserve">- </w:t>
    </w:r>
    <w:r>
      <w:rPr>
        <w:rStyle w:val="FontStyle26"/>
        <w:lang w:val="hr-HR" w:eastAsia="hr-HR"/>
      </w:rPr>
      <w:fldChar w:fldCharType="begin"/>
    </w:r>
    <w:r>
      <w:rPr>
        <w:rStyle w:val="FontStyle26"/>
        <w:lang w:val="hr-HR" w:eastAsia="hr-HR"/>
      </w:rPr>
      <w:instrText>PAGE</w:instrText>
    </w:r>
    <w:r>
      <w:rPr>
        <w:rStyle w:val="FontStyle26"/>
        <w:lang w:val="hr-HR" w:eastAsia="hr-HR"/>
      </w:rPr>
      <w:fldChar w:fldCharType="separate"/>
    </w:r>
    <w:r>
      <w:rPr>
        <w:rStyle w:val="FontStyle26"/>
        <w:lang w:val="hr-HR" w:eastAsia="hr-HR"/>
      </w:rPr>
      <w:t>4</w:t>
    </w:r>
    <w:r>
      <w:rPr>
        <w:rStyle w:val="FontStyle26"/>
        <w:lang w:val="hr-HR" w:eastAsia="hr-HR"/>
      </w:rPr>
      <w:fldChar w:fldCharType="end"/>
    </w:r>
    <w:r>
      <w:rPr>
        <w:rStyle w:val="FontStyle26"/>
        <w:lang w:val="hr-HR" w:eastAsia="hr-HR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2193" w:rsidRDefault="001F2193">
    <w:pPr>
      <w:pStyle w:val="Style4"/>
      <w:widowControl/>
      <w:ind w:left="-1972" w:right="-2309"/>
      <w:jc w:val="right"/>
      <w:rPr>
        <w:rStyle w:val="FontStyle26"/>
        <w:lang w:val="hr-HR" w:eastAsia="hr-HR"/>
      </w:rPr>
    </w:pPr>
    <w:r>
      <w:rPr>
        <w:rStyle w:val="FontStyle26"/>
        <w:lang w:val="hr-HR" w:eastAsia="hr-HR"/>
      </w:rPr>
      <w:fldChar w:fldCharType="begin"/>
    </w:r>
    <w:r>
      <w:rPr>
        <w:rStyle w:val="FontStyle26"/>
        <w:lang w:val="hr-HR" w:eastAsia="hr-HR"/>
      </w:rPr>
      <w:instrText>PAGE</w:instrText>
    </w:r>
    <w:r>
      <w:rPr>
        <w:rStyle w:val="FontStyle26"/>
        <w:lang w:val="hr-HR" w:eastAsia="hr-HR"/>
      </w:rPr>
      <w:fldChar w:fldCharType="separate"/>
    </w:r>
    <w:r w:rsidR="009D09BE">
      <w:rPr>
        <w:rStyle w:val="FontStyle26"/>
        <w:noProof/>
        <w:lang w:val="hr-HR" w:eastAsia="hr-HR"/>
      </w:rPr>
      <w:t>7</w:t>
    </w:r>
    <w:r>
      <w:rPr>
        <w:rStyle w:val="FontStyle26"/>
        <w:lang w:val="hr-HR" w:eastAsia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1503" w:rsidRDefault="00D61503" w:rsidP="003C03EC">
      <w:pPr>
        <w:spacing w:before="0"/>
      </w:pPr>
      <w:r>
        <w:separator/>
      </w:r>
    </w:p>
  </w:footnote>
  <w:footnote w:type="continuationSeparator" w:id="0">
    <w:p w:rsidR="00D61503" w:rsidRDefault="00D61503" w:rsidP="003C03E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9B62896"/>
    <w:lvl w:ilvl="0">
      <w:numFmt w:val="bullet"/>
      <w:lvlText w:val="*"/>
      <w:lvlJc w:val="left"/>
    </w:lvl>
  </w:abstractNum>
  <w:abstractNum w:abstractNumId="1" w15:restartNumberingAfterBreak="0">
    <w:nsid w:val="20D71E65"/>
    <w:multiLevelType w:val="hybridMultilevel"/>
    <w:tmpl w:val="8E12B6DA"/>
    <w:lvl w:ilvl="0" w:tplc="1E4CBB88">
      <w:start w:val="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45847"/>
    <w:multiLevelType w:val="hybridMultilevel"/>
    <w:tmpl w:val="DF507F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873AE"/>
    <w:multiLevelType w:val="hybridMultilevel"/>
    <w:tmpl w:val="503C6C40"/>
    <w:lvl w:ilvl="0" w:tplc="1E4CBB88">
      <w:start w:val="2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70153"/>
    <w:multiLevelType w:val="singleLevel"/>
    <w:tmpl w:val="55A03812"/>
    <w:lvl w:ilvl="0">
      <w:start w:val="2"/>
      <w:numFmt w:val="lowerLetter"/>
      <w:lvlText w:val="%1)"/>
      <w:legacy w:legacy="1" w:legacySpace="0" w:legacyIndent="475"/>
      <w:lvlJc w:val="left"/>
      <w:rPr>
        <w:rFonts w:ascii="Arial Unicode MS" w:eastAsia="Arial Unicode MS" w:hAnsi="Arial Unicode MS" w:cs="Arial Unicode MS" w:hint="eastAsia"/>
      </w:rPr>
    </w:lvl>
  </w:abstractNum>
  <w:abstractNum w:abstractNumId="5" w15:restartNumberingAfterBreak="0">
    <w:nsid w:val="4AB82E3D"/>
    <w:multiLevelType w:val="hybridMultilevel"/>
    <w:tmpl w:val="23A4B400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A7E5E"/>
    <w:multiLevelType w:val="hybridMultilevel"/>
    <w:tmpl w:val="07DA9330"/>
    <w:lvl w:ilvl="0" w:tplc="1E4CBB88">
      <w:start w:val="2"/>
      <w:numFmt w:val="bullet"/>
      <w:lvlText w:val="-"/>
      <w:lvlJc w:val="left"/>
      <w:pPr>
        <w:ind w:left="502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2770BB6"/>
    <w:multiLevelType w:val="hybridMultilevel"/>
    <w:tmpl w:val="D87CBBFA"/>
    <w:lvl w:ilvl="0" w:tplc="1E4CBB88">
      <w:start w:val="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970332">
    <w:abstractNumId w:val="0"/>
    <w:lvlOverride w:ilvl="0">
      <w:lvl w:ilvl="0">
        <w:start w:val="65535"/>
        <w:numFmt w:val="bullet"/>
        <w:lvlText w:val="■"/>
        <w:legacy w:legacy="1" w:legacySpace="0" w:legacyIndent="533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 w16cid:durableId="244800883">
    <w:abstractNumId w:val="4"/>
  </w:num>
  <w:num w:numId="3" w16cid:durableId="882790174">
    <w:abstractNumId w:val="0"/>
    <w:lvlOverride w:ilvl="0">
      <w:lvl w:ilvl="0">
        <w:start w:val="65535"/>
        <w:numFmt w:val="bullet"/>
        <w:lvlText w:val="-"/>
        <w:legacy w:legacy="1" w:legacySpace="0" w:legacyIndent="1061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4" w16cid:durableId="1177307449">
    <w:abstractNumId w:val="6"/>
  </w:num>
  <w:num w:numId="5" w16cid:durableId="1850291738">
    <w:abstractNumId w:val="2"/>
  </w:num>
  <w:num w:numId="6" w16cid:durableId="654527097">
    <w:abstractNumId w:val="3"/>
  </w:num>
  <w:num w:numId="7" w16cid:durableId="1955945518">
    <w:abstractNumId w:val="1"/>
  </w:num>
  <w:num w:numId="8" w16cid:durableId="412704573">
    <w:abstractNumId w:val="7"/>
  </w:num>
  <w:num w:numId="9" w16cid:durableId="912274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CB"/>
    <w:rsid w:val="00021F07"/>
    <w:rsid w:val="00022966"/>
    <w:rsid w:val="00022CA6"/>
    <w:rsid w:val="000465F1"/>
    <w:rsid w:val="000510E6"/>
    <w:rsid w:val="00062B13"/>
    <w:rsid w:val="00063483"/>
    <w:rsid w:val="00073866"/>
    <w:rsid w:val="00082048"/>
    <w:rsid w:val="00095DD3"/>
    <w:rsid w:val="000A3FDF"/>
    <w:rsid w:val="000B4097"/>
    <w:rsid w:val="000C37E7"/>
    <w:rsid w:val="000C7723"/>
    <w:rsid w:val="000D00EC"/>
    <w:rsid w:val="000D2D20"/>
    <w:rsid w:val="000D451E"/>
    <w:rsid w:val="000F619B"/>
    <w:rsid w:val="0012039A"/>
    <w:rsid w:val="001203CD"/>
    <w:rsid w:val="0012650E"/>
    <w:rsid w:val="0012799B"/>
    <w:rsid w:val="00153C08"/>
    <w:rsid w:val="001547AB"/>
    <w:rsid w:val="001657AD"/>
    <w:rsid w:val="0016793D"/>
    <w:rsid w:val="00181FBC"/>
    <w:rsid w:val="001B68AD"/>
    <w:rsid w:val="001B7223"/>
    <w:rsid w:val="001B7CB6"/>
    <w:rsid w:val="001C5D22"/>
    <w:rsid w:val="001D04CC"/>
    <w:rsid w:val="001F2193"/>
    <w:rsid w:val="001F7E66"/>
    <w:rsid w:val="00200214"/>
    <w:rsid w:val="002108F0"/>
    <w:rsid w:val="002178AE"/>
    <w:rsid w:val="00222872"/>
    <w:rsid w:val="002245CE"/>
    <w:rsid w:val="00227871"/>
    <w:rsid w:val="002338D8"/>
    <w:rsid w:val="00233A96"/>
    <w:rsid w:val="0023436B"/>
    <w:rsid w:val="0024519E"/>
    <w:rsid w:val="00253442"/>
    <w:rsid w:val="0025601C"/>
    <w:rsid w:val="002753E0"/>
    <w:rsid w:val="00276F83"/>
    <w:rsid w:val="002874A8"/>
    <w:rsid w:val="002B17C8"/>
    <w:rsid w:val="002C7EA0"/>
    <w:rsid w:val="002E7302"/>
    <w:rsid w:val="002F6749"/>
    <w:rsid w:val="003130BD"/>
    <w:rsid w:val="00313A8C"/>
    <w:rsid w:val="00316D8E"/>
    <w:rsid w:val="0032083F"/>
    <w:rsid w:val="00327D2A"/>
    <w:rsid w:val="00333308"/>
    <w:rsid w:val="003357C4"/>
    <w:rsid w:val="0034313A"/>
    <w:rsid w:val="003631F8"/>
    <w:rsid w:val="00380B83"/>
    <w:rsid w:val="00387C52"/>
    <w:rsid w:val="003B69F6"/>
    <w:rsid w:val="003C03EC"/>
    <w:rsid w:val="003C23E0"/>
    <w:rsid w:val="003F70C3"/>
    <w:rsid w:val="0042540B"/>
    <w:rsid w:val="00443765"/>
    <w:rsid w:val="004539C2"/>
    <w:rsid w:val="00466BCB"/>
    <w:rsid w:val="00477D9C"/>
    <w:rsid w:val="004A4F5B"/>
    <w:rsid w:val="004A707F"/>
    <w:rsid w:val="004B5647"/>
    <w:rsid w:val="004C48A1"/>
    <w:rsid w:val="004D43CE"/>
    <w:rsid w:val="004E004E"/>
    <w:rsid w:val="004E1003"/>
    <w:rsid w:val="004F55D1"/>
    <w:rsid w:val="0050130E"/>
    <w:rsid w:val="0050572B"/>
    <w:rsid w:val="00525F47"/>
    <w:rsid w:val="0052676C"/>
    <w:rsid w:val="00526F3E"/>
    <w:rsid w:val="00541095"/>
    <w:rsid w:val="00541A46"/>
    <w:rsid w:val="00543E08"/>
    <w:rsid w:val="0057125E"/>
    <w:rsid w:val="00575639"/>
    <w:rsid w:val="00592945"/>
    <w:rsid w:val="005B25E6"/>
    <w:rsid w:val="005B3A9A"/>
    <w:rsid w:val="005D2EA5"/>
    <w:rsid w:val="005E4F03"/>
    <w:rsid w:val="005F5D89"/>
    <w:rsid w:val="006103E6"/>
    <w:rsid w:val="0063477B"/>
    <w:rsid w:val="00634D21"/>
    <w:rsid w:val="006627A2"/>
    <w:rsid w:val="006812F1"/>
    <w:rsid w:val="0069215B"/>
    <w:rsid w:val="006962DF"/>
    <w:rsid w:val="006B42CD"/>
    <w:rsid w:val="006B4792"/>
    <w:rsid w:val="006D241F"/>
    <w:rsid w:val="006D5D4A"/>
    <w:rsid w:val="006E6C02"/>
    <w:rsid w:val="006F6116"/>
    <w:rsid w:val="006F6D0E"/>
    <w:rsid w:val="00722FB6"/>
    <w:rsid w:val="007319BF"/>
    <w:rsid w:val="007424EF"/>
    <w:rsid w:val="00751DAA"/>
    <w:rsid w:val="007710A2"/>
    <w:rsid w:val="00780931"/>
    <w:rsid w:val="00786D2C"/>
    <w:rsid w:val="007A2815"/>
    <w:rsid w:val="007A5233"/>
    <w:rsid w:val="007B1648"/>
    <w:rsid w:val="007B3368"/>
    <w:rsid w:val="007B3C51"/>
    <w:rsid w:val="007C3105"/>
    <w:rsid w:val="007C48B8"/>
    <w:rsid w:val="007C560D"/>
    <w:rsid w:val="007E05E9"/>
    <w:rsid w:val="007E0A05"/>
    <w:rsid w:val="007E630A"/>
    <w:rsid w:val="007E65A1"/>
    <w:rsid w:val="008015C4"/>
    <w:rsid w:val="00802C5A"/>
    <w:rsid w:val="00813C54"/>
    <w:rsid w:val="0082133E"/>
    <w:rsid w:val="008265C3"/>
    <w:rsid w:val="0083623C"/>
    <w:rsid w:val="008370C4"/>
    <w:rsid w:val="008538E3"/>
    <w:rsid w:val="00865601"/>
    <w:rsid w:val="00867E78"/>
    <w:rsid w:val="00875B75"/>
    <w:rsid w:val="0089513F"/>
    <w:rsid w:val="008A4F4E"/>
    <w:rsid w:val="008B31BE"/>
    <w:rsid w:val="008C3884"/>
    <w:rsid w:val="008C463F"/>
    <w:rsid w:val="008C7544"/>
    <w:rsid w:val="008D28E9"/>
    <w:rsid w:val="008D3645"/>
    <w:rsid w:val="008E2E5F"/>
    <w:rsid w:val="008E531C"/>
    <w:rsid w:val="008F6AB5"/>
    <w:rsid w:val="00903091"/>
    <w:rsid w:val="00912BB5"/>
    <w:rsid w:val="00914D9C"/>
    <w:rsid w:val="00916B86"/>
    <w:rsid w:val="00920F31"/>
    <w:rsid w:val="00924F5C"/>
    <w:rsid w:val="009256BB"/>
    <w:rsid w:val="00942AEC"/>
    <w:rsid w:val="00951B06"/>
    <w:rsid w:val="00991689"/>
    <w:rsid w:val="00991861"/>
    <w:rsid w:val="00991D38"/>
    <w:rsid w:val="00994EC6"/>
    <w:rsid w:val="009A7A35"/>
    <w:rsid w:val="009B2AB6"/>
    <w:rsid w:val="009C0CE0"/>
    <w:rsid w:val="009D09BE"/>
    <w:rsid w:val="00A005EA"/>
    <w:rsid w:val="00A217D5"/>
    <w:rsid w:val="00A27986"/>
    <w:rsid w:val="00A352CA"/>
    <w:rsid w:val="00A37993"/>
    <w:rsid w:val="00A4084C"/>
    <w:rsid w:val="00A7005D"/>
    <w:rsid w:val="00A70B96"/>
    <w:rsid w:val="00A853A7"/>
    <w:rsid w:val="00A86511"/>
    <w:rsid w:val="00AA1C3A"/>
    <w:rsid w:val="00AA1F28"/>
    <w:rsid w:val="00AB786B"/>
    <w:rsid w:val="00AC148D"/>
    <w:rsid w:val="00AD665E"/>
    <w:rsid w:val="00AF12A8"/>
    <w:rsid w:val="00AF4F64"/>
    <w:rsid w:val="00B0116D"/>
    <w:rsid w:val="00B0502C"/>
    <w:rsid w:val="00B06BA5"/>
    <w:rsid w:val="00B11D9D"/>
    <w:rsid w:val="00B15A4D"/>
    <w:rsid w:val="00B21279"/>
    <w:rsid w:val="00B240BE"/>
    <w:rsid w:val="00B34CA1"/>
    <w:rsid w:val="00B43F35"/>
    <w:rsid w:val="00B71371"/>
    <w:rsid w:val="00BA418C"/>
    <w:rsid w:val="00BD2137"/>
    <w:rsid w:val="00C02BA4"/>
    <w:rsid w:val="00C250AB"/>
    <w:rsid w:val="00C5102B"/>
    <w:rsid w:val="00C6286E"/>
    <w:rsid w:val="00C64EE2"/>
    <w:rsid w:val="00C7779E"/>
    <w:rsid w:val="00C835F3"/>
    <w:rsid w:val="00CA1CBC"/>
    <w:rsid w:val="00CA2963"/>
    <w:rsid w:val="00CA4308"/>
    <w:rsid w:val="00CD51BB"/>
    <w:rsid w:val="00CE49B5"/>
    <w:rsid w:val="00D03D4A"/>
    <w:rsid w:val="00D060C9"/>
    <w:rsid w:val="00D234DF"/>
    <w:rsid w:val="00D23DA7"/>
    <w:rsid w:val="00D25737"/>
    <w:rsid w:val="00D366F0"/>
    <w:rsid w:val="00D41068"/>
    <w:rsid w:val="00D50EFD"/>
    <w:rsid w:val="00D51127"/>
    <w:rsid w:val="00D5198C"/>
    <w:rsid w:val="00D57D5B"/>
    <w:rsid w:val="00D61503"/>
    <w:rsid w:val="00D765D8"/>
    <w:rsid w:val="00D80B1E"/>
    <w:rsid w:val="00D84DD3"/>
    <w:rsid w:val="00DD344F"/>
    <w:rsid w:val="00DE604C"/>
    <w:rsid w:val="00DF13DD"/>
    <w:rsid w:val="00E1256F"/>
    <w:rsid w:val="00E17F30"/>
    <w:rsid w:val="00E316CF"/>
    <w:rsid w:val="00E32554"/>
    <w:rsid w:val="00E53651"/>
    <w:rsid w:val="00E5479C"/>
    <w:rsid w:val="00E84793"/>
    <w:rsid w:val="00E952B7"/>
    <w:rsid w:val="00EA233B"/>
    <w:rsid w:val="00EA7BD0"/>
    <w:rsid w:val="00EC0A8E"/>
    <w:rsid w:val="00EC3773"/>
    <w:rsid w:val="00ED5AC2"/>
    <w:rsid w:val="00EE49E8"/>
    <w:rsid w:val="00EE4ECE"/>
    <w:rsid w:val="00EF2DE8"/>
    <w:rsid w:val="00EF3E2D"/>
    <w:rsid w:val="00F00AF5"/>
    <w:rsid w:val="00F23B20"/>
    <w:rsid w:val="00F27439"/>
    <w:rsid w:val="00F71870"/>
    <w:rsid w:val="00F80127"/>
    <w:rsid w:val="00FB2CC7"/>
    <w:rsid w:val="00FB517E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6EAEA-1867-4AAB-AF99-719404FC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BCB"/>
    <w:pPr>
      <w:spacing w:before="0"/>
    </w:pPr>
  </w:style>
  <w:style w:type="paragraph" w:customStyle="1" w:styleId="Style1">
    <w:name w:val="Style1"/>
    <w:basedOn w:val="Normal"/>
    <w:uiPriority w:val="99"/>
    <w:rsid w:val="0023436B"/>
    <w:pPr>
      <w:widowControl w:val="0"/>
      <w:autoSpaceDE w:val="0"/>
      <w:autoSpaceDN w:val="0"/>
      <w:adjustRightInd w:val="0"/>
      <w:spacing w:before="0" w:line="418" w:lineRule="exact"/>
      <w:jc w:val="center"/>
    </w:pPr>
    <w:rPr>
      <w:rFonts w:ascii="Arial Unicode MS" w:eastAsia="Arial Unicode MS" w:cs="Arial Unicode MS"/>
      <w:sz w:val="24"/>
      <w:szCs w:val="24"/>
    </w:rPr>
  </w:style>
  <w:style w:type="paragraph" w:customStyle="1" w:styleId="Style2">
    <w:name w:val="Style2"/>
    <w:basedOn w:val="Normal"/>
    <w:uiPriority w:val="99"/>
    <w:rsid w:val="0023436B"/>
    <w:pPr>
      <w:widowControl w:val="0"/>
      <w:autoSpaceDE w:val="0"/>
      <w:autoSpaceDN w:val="0"/>
      <w:adjustRightInd w:val="0"/>
      <w:spacing w:before="0" w:line="384" w:lineRule="exact"/>
      <w:ind w:firstLine="552"/>
    </w:pPr>
    <w:rPr>
      <w:rFonts w:ascii="Arial Unicode MS" w:eastAsia="Arial Unicode MS" w:cs="Arial Unicode MS"/>
      <w:sz w:val="24"/>
      <w:szCs w:val="24"/>
    </w:rPr>
  </w:style>
  <w:style w:type="paragraph" w:customStyle="1" w:styleId="Style3">
    <w:name w:val="Style3"/>
    <w:basedOn w:val="Normal"/>
    <w:uiPriority w:val="99"/>
    <w:rsid w:val="0023436B"/>
    <w:pPr>
      <w:widowControl w:val="0"/>
      <w:autoSpaceDE w:val="0"/>
      <w:autoSpaceDN w:val="0"/>
      <w:adjustRightInd w:val="0"/>
      <w:spacing w:before="0" w:line="383" w:lineRule="exact"/>
      <w:ind w:firstLine="706"/>
    </w:pPr>
    <w:rPr>
      <w:rFonts w:ascii="Arial Unicode MS" w:eastAsia="Arial Unicode MS" w:cs="Arial Unicode MS"/>
      <w:sz w:val="24"/>
      <w:szCs w:val="24"/>
    </w:rPr>
  </w:style>
  <w:style w:type="paragraph" w:customStyle="1" w:styleId="Style4">
    <w:name w:val="Style4"/>
    <w:basedOn w:val="Normal"/>
    <w:uiPriority w:val="99"/>
    <w:rsid w:val="0023436B"/>
    <w:pPr>
      <w:widowControl w:val="0"/>
      <w:autoSpaceDE w:val="0"/>
      <w:autoSpaceDN w:val="0"/>
      <w:adjustRightInd w:val="0"/>
      <w:spacing w:before="0"/>
      <w:jc w:val="left"/>
    </w:pPr>
    <w:rPr>
      <w:rFonts w:ascii="Arial Unicode MS" w:eastAsia="Arial Unicode MS" w:cs="Arial Unicode MS"/>
      <w:sz w:val="24"/>
      <w:szCs w:val="24"/>
    </w:rPr>
  </w:style>
  <w:style w:type="paragraph" w:customStyle="1" w:styleId="Style5">
    <w:name w:val="Style5"/>
    <w:basedOn w:val="Normal"/>
    <w:uiPriority w:val="99"/>
    <w:rsid w:val="0023436B"/>
    <w:pPr>
      <w:widowControl w:val="0"/>
      <w:autoSpaceDE w:val="0"/>
      <w:autoSpaceDN w:val="0"/>
      <w:adjustRightInd w:val="0"/>
      <w:spacing w:before="0" w:line="384" w:lineRule="exact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Normal"/>
    <w:uiPriority w:val="99"/>
    <w:rsid w:val="0023436B"/>
    <w:pPr>
      <w:widowControl w:val="0"/>
      <w:autoSpaceDE w:val="0"/>
      <w:autoSpaceDN w:val="0"/>
      <w:adjustRightInd w:val="0"/>
      <w:spacing w:before="0" w:line="384" w:lineRule="exact"/>
      <w:ind w:hanging="533"/>
      <w:jc w:val="left"/>
    </w:pPr>
    <w:rPr>
      <w:rFonts w:ascii="Arial Unicode MS" w:eastAsia="Arial Unicode MS" w:cs="Arial Unicode MS"/>
      <w:sz w:val="24"/>
      <w:szCs w:val="24"/>
    </w:rPr>
  </w:style>
  <w:style w:type="paragraph" w:customStyle="1" w:styleId="Style7">
    <w:name w:val="Style7"/>
    <w:basedOn w:val="Normal"/>
    <w:uiPriority w:val="99"/>
    <w:rsid w:val="0023436B"/>
    <w:pPr>
      <w:widowControl w:val="0"/>
      <w:autoSpaceDE w:val="0"/>
      <w:autoSpaceDN w:val="0"/>
      <w:adjustRightInd w:val="0"/>
      <w:spacing w:before="0" w:line="206" w:lineRule="exact"/>
      <w:jc w:val="left"/>
    </w:pPr>
    <w:rPr>
      <w:rFonts w:ascii="Arial Unicode MS" w:eastAsia="Arial Unicode MS" w:cs="Arial Unicode MS"/>
      <w:sz w:val="24"/>
      <w:szCs w:val="24"/>
    </w:rPr>
  </w:style>
  <w:style w:type="paragraph" w:customStyle="1" w:styleId="Style8">
    <w:name w:val="Style8"/>
    <w:basedOn w:val="Normal"/>
    <w:uiPriority w:val="99"/>
    <w:rsid w:val="0023436B"/>
    <w:pPr>
      <w:widowControl w:val="0"/>
      <w:autoSpaceDE w:val="0"/>
      <w:autoSpaceDN w:val="0"/>
      <w:adjustRightInd w:val="0"/>
      <w:spacing w:before="0" w:line="384" w:lineRule="exact"/>
      <w:ind w:hanging="725"/>
    </w:pPr>
    <w:rPr>
      <w:rFonts w:ascii="Arial Unicode MS" w:eastAsia="Arial Unicode MS" w:cs="Arial Unicode MS"/>
      <w:sz w:val="24"/>
      <w:szCs w:val="24"/>
    </w:rPr>
  </w:style>
  <w:style w:type="paragraph" w:customStyle="1" w:styleId="Style9">
    <w:name w:val="Style9"/>
    <w:basedOn w:val="Normal"/>
    <w:uiPriority w:val="99"/>
    <w:rsid w:val="0023436B"/>
    <w:pPr>
      <w:widowControl w:val="0"/>
      <w:autoSpaceDE w:val="0"/>
      <w:autoSpaceDN w:val="0"/>
      <w:adjustRightInd w:val="0"/>
      <w:spacing w:before="0"/>
      <w:jc w:val="left"/>
    </w:pPr>
    <w:rPr>
      <w:rFonts w:ascii="Arial Unicode MS" w:eastAsia="Arial Unicode MS" w:cs="Arial Unicode MS"/>
      <w:sz w:val="24"/>
      <w:szCs w:val="24"/>
    </w:rPr>
  </w:style>
  <w:style w:type="paragraph" w:customStyle="1" w:styleId="Style10">
    <w:name w:val="Style10"/>
    <w:basedOn w:val="Normal"/>
    <w:uiPriority w:val="99"/>
    <w:rsid w:val="0023436B"/>
    <w:pPr>
      <w:widowControl w:val="0"/>
      <w:autoSpaceDE w:val="0"/>
      <w:autoSpaceDN w:val="0"/>
      <w:adjustRightInd w:val="0"/>
      <w:spacing w:before="0" w:line="383" w:lineRule="exact"/>
      <w:ind w:hanging="1061"/>
    </w:pPr>
    <w:rPr>
      <w:rFonts w:ascii="Arial Unicode MS" w:eastAsia="Arial Unicode MS" w:cs="Arial Unicode MS"/>
      <w:sz w:val="24"/>
      <w:szCs w:val="24"/>
    </w:rPr>
  </w:style>
  <w:style w:type="paragraph" w:customStyle="1" w:styleId="Style11">
    <w:name w:val="Style11"/>
    <w:basedOn w:val="Normal"/>
    <w:uiPriority w:val="99"/>
    <w:rsid w:val="0023436B"/>
    <w:pPr>
      <w:widowControl w:val="0"/>
      <w:autoSpaceDE w:val="0"/>
      <w:autoSpaceDN w:val="0"/>
      <w:adjustRightInd w:val="0"/>
      <w:spacing w:before="0" w:line="382" w:lineRule="exact"/>
      <w:ind w:hanging="542"/>
    </w:pPr>
    <w:rPr>
      <w:rFonts w:ascii="Arial Unicode MS" w:eastAsia="Arial Unicode MS" w:cs="Arial Unicode MS"/>
      <w:sz w:val="24"/>
      <w:szCs w:val="24"/>
    </w:rPr>
  </w:style>
  <w:style w:type="paragraph" w:customStyle="1" w:styleId="Style12">
    <w:name w:val="Style12"/>
    <w:basedOn w:val="Normal"/>
    <w:uiPriority w:val="99"/>
    <w:rsid w:val="0023436B"/>
    <w:pPr>
      <w:widowControl w:val="0"/>
      <w:autoSpaceDE w:val="0"/>
      <w:autoSpaceDN w:val="0"/>
      <w:adjustRightInd w:val="0"/>
      <w:spacing w:before="0" w:line="384" w:lineRule="exact"/>
      <w:ind w:hanging="475"/>
    </w:pPr>
    <w:rPr>
      <w:rFonts w:ascii="Arial Unicode MS" w:eastAsia="Arial Unicode MS" w:cs="Arial Unicode MS"/>
      <w:sz w:val="24"/>
      <w:szCs w:val="24"/>
    </w:rPr>
  </w:style>
  <w:style w:type="paragraph" w:customStyle="1" w:styleId="Style13">
    <w:name w:val="Style13"/>
    <w:basedOn w:val="Normal"/>
    <w:uiPriority w:val="99"/>
    <w:rsid w:val="0023436B"/>
    <w:pPr>
      <w:widowControl w:val="0"/>
      <w:autoSpaceDE w:val="0"/>
      <w:autoSpaceDN w:val="0"/>
      <w:adjustRightInd w:val="0"/>
      <w:spacing w:before="0" w:line="206" w:lineRule="exact"/>
      <w:jc w:val="center"/>
    </w:pPr>
    <w:rPr>
      <w:rFonts w:ascii="Arial Unicode MS" w:eastAsia="Arial Unicode MS" w:cs="Arial Unicode MS"/>
      <w:sz w:val="24"/>
      <w:szCs w:val="24"/>
    </w:rPr>
  </w:style>
  <w:style w:type="paragraph" w:customStyle="1" w:styleId="Style14">
    <w:name w:val="Style14"/>
    <w:basedOn w:val="Normal"/>
    <w:uiPriority w:val="99"/>
    <w:rsid w:val="0023436B"/>
    <w:pPr>
      <w:widowControl w:val="0"/>
      <w:autoSpaceDE w:val="0"/>
      <w:autoSpaceDN w:val="0"/>
      <w:adjustRightInd w:val="0"/>
      <w:spacing w:before="0"/>
      <w:jc w:val="left"/>
    </w:pPr>
    <w:rPr>
      <w:rFonts w:ascii="Arial Unicode MS" w:eastAsia="Arial Unicode MS" w:cs="Arial Unicode MS"/>
      <w:sz w:val="24"/>
      <w:szCs w:val="24"/>
    </w:rPr>
  </w:style>
  <w:style w:type="paragraph" w:customStyle="1" w:styleId="Style15">
    <w:name w:val="Style15"/>
    <w:basedOn w:val="Normal"/>
    <w:uiPriority w:val="99"/>
    <w:rsid w:val="0023436B"/>
    <w:pPr>
      <w:widowControl w:val="0"/>
      <w:autoSpaceDE w:val="0"/>
      <w:autoSpaceDN w:val="0"/>
      <w:adjustRightInd w:val="0"/>
      <w:spacing w:before="0"/>
      <w:jc w:val="left"/>
    </w:pPr>
    <w:rPr>
      <w:rFonts w:ascii="Arial Unicode MS" w:eastAsia="Arial Unicode MS" w:cs="Arial Unicode MS"/>
      <w:sz w:val="24"/>
      <w:szCs w:val="24"/>
    </w:rPr>
  </w:style>
  <w:style w:type="paragraph" w:customStyle="1" w:styleId="Style16">
    <w:name w:val="Style16"/>
    <w:basedOn w:val="Normal"/>
    <w:uiPriority w:val="99"/>
    <w:rsid w:val="0023436B"/>
    <w:pPr>
      <w:widowControl w:val="0"/>
      <w:autoSpaceDE w:val="0"/>
      <w:autoSpaceDN w:val="0"/>
      <w:adjustRightInd w:val="0"/>
      <w:spacing w:before="0" w:line="418" w:lineRule="exact"/>
      <w:ind w:firstLine="720"/>
    </w:pPr>
    <w:rPr>
      <w:rFonts w:ascii="Arial Unicode MS" w:eastAsia="Arial Unicode MS" w:cs="Arial Unicode MS"/>
      <w:sz w:val="24"/>
      <w:szCs w:val="24"/>
    </w:rPr>
  </w:style>
  <w:style w:type="paragraph" w:customStyle="1" w:styleId="Style17">
    <w:name w:val="Style17"/>
    <w:basedOn w:val="Normal"/>
    <w:uiPriority w:val="99"/>
    <w:rsid w:val="0023436B"/>
    <w:pPr>
      <w:widowControl w:val="0"/>
      <w:autoSpaceDE w:val="0"/>
      <w:autoSpaceDN w:val="0"/>
      <w:adjustRightInd w:val="0"/>
      <w:spacing w:before="0" w:line="206" w:lineRule="exact"/>
      <w:jc w:val="center"/>
    </w:pPr>
    <w:rPr>
      <w:rFonts w:ascii="Arial Unicode MS" w:eastAsia="Arial Unicode MS" w:cs="Arial Unicode MS"/>
      <w:sz w:val="24"/>
      <w:szCs w:val="24"/>
    </w:rPr>
  </w:style>
  <w:style w:type="paragraph" w:customStyle="1" w:styleId="Style18">
    <w:name w:val="Style18"/>
    <w:basedOn w:val="Normal"/>
    <w:uiPriority w:val="99"/>
    <w:rsid w:val="0023436B"/>
    <w:pPr>
      <w:widowControl w:val="0"/>
      <w:autoSpaceDE w:val="0"/>
      <w:autoSpaceDN w:val="0"/>
      <w:adjustRightInd w:val="0"/>
      <w:spacing w:before="0"/>
      <w:jc w:val="left"/>
    </w:pPr>
    <w:rPr>
      <w:rFonts w:ascii="Arial Unicode MS" w:eastAsia="Arial Unicode MS" w:cs="Arial Unicode MS"/>
      <w:sz w:val="24"/>
      <w:szCs w:val="24"/>
    </w:rPr>
  </w:style>
  <w:style w:type="character" w:customStyle="1" w:styleId="FontStyle20">
    <w:name w:val="Font Style20"/>
    <w:basedOn w:val="DefaultParagraphFont"/>
    <w:uiPriority w:val="99"/>
    <w:rsid w:val="0023436B"/>
    <w:rPr>
      <w:rFonts w:ascii="Arial Narrow" w:hAnsi="Arial Narrow" w:cs="Arial Narrow"/>
      <w:b/>
      <w:bCs/>
      <w:sz w:val="16"/>
      <w:szCs w:val="16"/>
    </w:rPr>
  </w:style>
  <w:style w:type="character" w:customStyle="1" w:styleId="FontStyle21">
    <w:name w:val="Font Style21"/>
    <w:basedOn w:val="DefaultParagraphFont"/>
    <w:uiPriority w:val="99"/>
    <w:rsid w:val="0023436B"/>
    <w:rPr>
      <w:rFonts w:ascii="Arial Narrow" w:hAnsi="Arial Narrow" w:cs="Arial Narrow"/>
      <w:sz w:val="20"/>
      <w:szCs w:val="20"/>
    </w:rPr>
  </w:style>
  <w:style w:type="character" w:customStyle="1" w:styleId="FontStyle22">
    <w:name w:val="Font Style22"/>
    <w:basedOn w:val="DefaultParagraphFont"/>
    <w:uiPriority w:val="99"/>
    <w:rsid w:val="0023436B"/>
    <w:rPr>
      <w:rFonts w:ascii="Arial Narrow" w:hAnsi="Arial Narrow" w:cs="Arial Narrow"/>
      <w:b/>
      <w:bCs/>
      <w:sz w:val="16"/>
      <w:szCs w:val="16"/>
    </w:rPr>
  </w:style>
  <w:style w:type="character" w:customStyle="1" w:styleId="FontStyle23">
    <w:name w:val="Font Style23"/>
    <w:basedOn w:val="DefaultParagraphFont"/>
    <w:uiPriority w:val="99"/>
    <w:rsid w:val="0023436B"/>
    <w:rPr>
      <w:rFonts w:ascii="Arial Narrow" w:hAnsi="Arial Narrow" w:cs="Arial Narrow"/>
      <w:sz w:val="16"/>
      <w:szCs w:val="16"/>
    </w:rPr>
  </w:style>
  <w:style w:type="character" w:customStyle="1" w:styleId="FontStyle24">
    <w:name w:val="Font Style24"/>
    <w:basedOn w:val="DefaultParagraphFont"/>
    <w:uiPriority w:val="99"/>
    <w:rsid w:val="0023436B"/>
    <w:rPr>
      <w:rFonts w:ascii="Arial Unicode MS" w:eastAsia="Arial Unicode MS" w:cs="Arial Unicode MS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23436B"/>
    <w:rPr>
      <w:rFonts w:ascii="Arial Unicode MS" w:eastAsia="Arial Unicode MS" w:cs="Arial Unicode MS"/>
      <w:sz w:val="20"/>
      <w:szCs w:val="20"/>
    </w:rPr>
  </w:style>
  <w:style w:type="character" w:customStyle="1" w:styleId="FontStyle26">
    <w:name w:val="Font Style26"/>
    <w:basedOn w:val="DefaultParagraphFont"/>
    <w:uiPriority w:val="99"/>
    <w:rsid w:val="0023436B"/>
    <w:rPr>
      <w:rFonts w:ascii="Arial Unicode MS" w:eastAsia="Arial Unicode MS" w:cs="Arial Unicode MS"/>
      <w:sz w:val="18"/>
      <w:szCs w:val="18"/>
    </w:rPr>
  </w:style>
  <w:style w:type="paragraph" w:styleId="ListParagraph">
    <w:name w:val="List Paragraph"/>
    <w:basedOn w:val="Normal"/>
    <w:uiPriority w:val="34"/>
    <w:qFormat/>
    <w:rsid w:val="00B06BA5"/>
    <w:pPr>
      <w:ind w:left="720"/>
      <w:contextualSpacing/>
    </w:pPr>
  </w:style>
  <w:style w:type="character" w:styleId="Hyperlink">
    <w:name w:val="Hyperlink"/>
    <w:uiPriority w:val="99"/>
    <w:unhideWhenUsed/>
    <w:rsid w:val="00914D9C"/>
    <w:rPr>
      <w:color w:val="0000FF"/>
      <w:u w:val="single"/>
    </w:rPr>
  </w:style>
  <w:style w:type="table" w:styleId="TableGrid">
    <w:name w:val="Table Grid"/>
    <w:basedOn w:val="TableNormal"/>
    <w:uiPriority w:val="59"/>
    <w:rsid w:val="002245C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F4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4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TitleChar"/>
    <w:qFormat/>
    <w:rsid w:val="00253442"/>
    <w:pPr>
      <w:keepNext/>
      <w:widowControl w:val="0"/>
      <w:suppressAutoHyphens/>
      <w:spacing w:after="120"/>
      <w:jc w:val="left"/>
    </w:pPr>
    <w:rPr>
      <w:rFonts w:ascii="Arial" w:eastAsia="Arial Unicode MS" w:hAnsi="Arial" w:cs="Mangal"/>
      <w:kern w:val="1"/>
      <w:sz w:val="28"/>
      <w:szCs w:val="28"/>
      <w:lang w:val="hr-HR" w:eastAsia="hi-IN" w:bidi="hi-IN"/>
    </w:rPr>
  </w:style>
  <w:style w:type="character" w:customStyle="1" w:styleId="TitleChar">
    <w:name w:val="Title Char"/>
    <w:basedOn w:val="DefaultParagraphFont"/>
    <w:link w:val="Title"/>
    <w:rsid w:val="00253442"/>
    <w:rPr>
      <w:rFonts w:ascii="Arial" w:eastAsia="Arial Unicode MS" w:hAnsi="Arial" w:cs="Mangal"/>
      <w:kern w:val="1"/>
      <w:sz w:val="28"/>
      <w:szCs w:val="28"/>
      <w:lang w:val="hr-HR" w:eastAsia="hi-IN" w:bidi="hi-IN"/>
    </w:rPr>
  </w:style>
  <w:style w:type="paragraph" w:customStyle="1" w:styleId="Sadrajitablice">
    <w:name w:val="Sadržaji tablice"/>
    <w:basedOn w:val="Normal"/>
    <w:rsid w:val="00253442"/>
    <w:pPr>
      <w:widowControl w:val="0"/>
      <w:suppressLineNumbers/>
      <w:suppressAutoHyphens/>
      <w:spacing w:before="0"/>
      <w:jc w:val="left"/>
    </w:pPr>
    <w:rPr>
      <w:rFonts w:ascii="Times New Roman" w:eastAsia="Arial Unicode MS" w:hAnsi="Times New Roman" w:cs="Mangal"/>
      <w:kern w:val="1"/>
      <w:sz w:val="24"/>
      <w:szCs w:val="24"/>
      <w:lang w:val="hr-HR" w:eastAsia="hi-I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44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5344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zor-rama.org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23FD8-C188-41C8-B924-7C251A39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2436</Words>
  <Characters>13887</Characters>
  <Application>Microsoft Office Word</Application>
  <DocSecurity>0</DocSecurity>
  <Lines>115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XXX</Company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Zora Tubic</cp:lastModifiedBy>
  <cp:revision>2</cp:revision>
  <cp:lastPrinted>2022-05-17T11:47:00Z</cp:lastPrinted>
  <dcterms:created xsi:type="dcterms:W3CDTF">2025-07-01T10:55:00Z</dcterms:created>
  <dcterms:modified xsi:type="dcterms:W3CDTF">2025-07-01T10:55:00Z</dcterms:modified>
</cp:coreProperties>
</file>